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2D6D2" w14:textId="77777777" w:rsidR="0090050B" w:rsidRPr="0075198A" w:rsidRDefault="0090050B" w:rsidP="009D1EC9"/>
    <w:p w14:paraId="7D457455" w14:textId="146489A7" w:rsidR="0090050B" w:rsidRPr="0075198A" w:rsidRDefault="00BE56B0" w:rsidP="009D1EC9">
      <w:pPr>
        <w:rPr>
          <w:rFonts w:eastAsia="Arial" w:cs="Arial"/>
          <w:b/>
          <w:color w:val="000000"/>
          <w:sz w:val="28"/>
          <w:szCs w:val="28"/>
        </w:rPr>
      </w:pPr>
      <w:r w:rsidRPr="0075198A">
        <w:rPr>
          <w:rFonts w:eastAsia="Arial" w:cs="Arial"/>
          <w:b/>
          <w:color w:val="000000"/>
          <w:sz w:val="28"/>
          <w:szCs w:val="28"/>
        </w:rPr>
        <w:t xml:space="preserve">Article </w:t>
      </w:r>
    </w:p>
    <w:p w14:paraId="6C8CDD2F" w14:textId="77777777" w:rsidR="0090050B" w:rsidRPr="0075198A" w:rsidRDefault="0090050B" w:rsidP="007C6B86"/>
    <w:p w14:paraId="730E3B19" w14:textId="467CEA99" w:rsidR="0090050B" w:rsidRPr="0075198A" w:rsidRDefault="002E62E1" w:rsidP="009D1EC9">
      <w:pPr>
        <w:pStyle w:val="Heading1"/>
      </w:pPr>
      <w:r w:rsidRPr="0075198A">
        <w:t xml:space="preserve">Chaos </w:t>
      </w:r>
      <w:r w:rsidR="00194CE0">
        <w:t>c</w:t>
      </w:r>
      <w:r w:rsidRPr="0075198A">
        <w:t xml:space="preserve">reator: Misinformation </w:t>
      </w:r>
      <w:r w:rsidR="00194CE0">
        <w:t>i</w:t>
      </w:r>
      <w:r w:rsidRPr="0075198A">
        <w:t xml:space="preserve">noculation in </w:t>
      </w:r>
      <w:r w:rsidR="00194CE0">
        <w:t>i</w:t>
      </w:r>
      <w:r w:rsidRPr="0075198A">
        <w:t xml:space="preserve">nformation </w:t>
      </w:r>
      <w:r w:rsidR="00194CE0">
        <w:t>l</w:t>
      </w:r>
      <w:r w:rsidRPr="0075198A">
        <w:t xml:space="preserve">iteracy </w:t>
      </w:r>
      <w:r w:rsidR="00194CE0">
        <w:t>i</w:t>
      </w:r>
      <w:r w:rsidRPr="0075198A">
        <w:t>nstruction</w:t>
      </w:r>
    </w:p>
    <w:p w14:paraId="03FE24FF" w14:textId="31ED721B" w:rsidR="0090050B" w:rsidRPr="0075198A" w:rsidRDefault="000B3E48">
      <w:pPr>
        <w:keepNext/>
        <w:keepLines/>
        <w:pBdr>
          <w:top w:val="nil"/>
          <w:left w:val="nil"/>
          <w:bottom w:val="nil"/>
          <w:right w:val="nil"/>
          <w:between w:val="nil"/>
        </w:pBdr>
        <w:rPr>
          <w:rFonts w:eastAsia="Arial" w:cs="Arial"/>
          <w:b/>
          <w:sz w:val="24"/>
          <w:szCs w:val="24"/>
        </w:rPr>
      </w:pPr>
      <w:hyperlink r:id="rId8">
        <w:r w:rsidRPr="0075198A">
          <w:rPr>
            <w:rFonts w:eastAsia="Arial" w:cs="Arial"/>
            <w:b/>
            <w:color w:val="0000FF"/>
            <w:sz w:val="24"/>
            <w:szCs w:val="24"/>
            <w:u w:val="single"/>
          </w:rPr>
          <w:t>http://dx.doi.org/10.11645/18.2.13</w:t>
        </w:r>
      </w:hyperlink>
      <w:r w:rsidR="00BE56B0" w:rsidRPr="0075198A">
        <w:rPr>
          <w:rFonts w:eastAsia="Arial" w:cs="Arial"/>
          <w:b/>
          <w:sz w:val="24"/>
          <w:szCs w:val="24"/>
        </w:rPr>
        <w:t xml:space="preserve"> </w:t>
      </w:r>
    </w:p>
    <w:p w14:paraId="47DE084D" w14:textId="77777777" w:rsidR="0090050B" w:rsidRPr="0075198A" w:rsidRDefault="0090050B">
      <w:pPr>
        <w:keepNext/>
        <w:keepLines/>
        <w:pBdr>
          <w:top w:val="nil"/>
          <w:left w:val="nil"/>
          <w:bottom w:val="nil"/>
          <w:right w:val="nil"/>
          <w:between w:val="nil"/>
        </w:pBdr>
        <w:rPr>
          <w:rFonts w:eastAsia="Arial" w:cs="Arial"/>
          <w:b/>
          <w:color w:val="000000"/>
        </w:rPr>
      </w:pPr>
    </w:p>
    <w:p w14:paraId="2BF15E9F" w14:textId="714F64F3" w:rsidR="0090050B" w:rsidRPr="0075198A" w:rsidRDefault="002F0C22">
      <w:pPr>
        <w:keepNext/>
        <w:keepLines/>
        <w:pBdr>
          <w:top w:val="nil"/>
          <w:left w:val="nil"/>
          <w:bottom w:val="nil"/>
          <w:right w:val="nil"/>
          <w:between w:val="nil"/>
        </w:pBdr>
        <w:rPr>
          <w:rFonts w:eastAsia="Arial" w:cs="Arial"/>
          <w:b/>
          <w:color w:val="000000"/>
        </w:rPr>
      </w:pPr>
      <w:r w:rsidRPr="0075198A">
        <w:rPr>
          <w:rFonts w:eastAsia="Arial" w:cs="Arial"/>
          <w:b/>
          <w:color w:val="000000"/>
        </w:rPr>
        <w:t xml:space="preserve">Mandi </w:t>
      </w:r>
      <w:proofErr w:type="spellStart"/>
      <w:r w:rsidRPr="0075198A">
        <w:rPr>
          <w:rFonts w:eastAsia="Arial" w:cs="Arial"/>
          <w:b/>
          <w:color w:val="000000"/>
        </w:rPr>
        <w:t>Goodsett</w:t>
      </w:r>
      <w:proofErr w:type="spellEnd"/>
    </w:p>
    <w:p w14:paraId="65C7BBC6" w14:textId="25FDFAAE" w:rsidR="0090050B" w:rsidRPr="0075198A" w:rsidRDefault="002F0C22">
      <w:pPr>
        <w:keepNext/>
        <w:keepLines/>
        <w:pBdr>
          <w:top w:val="nil"/>
          <w:left w:val="nil"/>
          <w:bottom w:val="nil"/>
          <w:right w:val="nil"/>
          <w:between w:val="nil"/>
        </w:pBdr>
        <w:rPr>
          <w:color w:val="000000"/>
        </w:rPr>
      </w:pPr>
      <w:r w:rsidRPr="0075198A">
        <w:rPr>
          <w:rFonts w:eastAsia="Arial" w:cs="Arial"/>
          <w:color w:val="000000"/>
        </w:rPr>
        <w:t>Performing Arts &amp; Humanities Librarian, OER &amp; Copyright Librarian</w:t>
      </w:r>
      <w:r w:rsidR="00BE56B0" w:rsidRPr="0075198A">
        <w:rPr>
          <w:rFonts w:eastAsia="Arial" w:cs="Arial"/>
          <w:color w:val="000000"/>
        </w:rPr>
        <w:t xml:space="preserve">, </w:t>
      </w:r>
      <w:r w:rsidRPr="0075198A">
        <w:rPr>
          <w:rFonts w:eastAsia="Arial" w:cs="Arial"/>
          <w:color w:val="000000"/>
        </w:rPr>
        <w:t>Cleveland State University</w:t>
      </w:r>
      <w:r w:rsidR="00BE56B0" w:rsidRPr="0075198A">
        <w:rPr>
          <w:rFonts w:eastAsia="Arial" w:cs="Arial"/>
          <w:color w:val="000000"/>
        </w:rPr>
        <w:t xml:space="preserve">. Email: </w:t>
      </w:r>
      <w:hyperlink r:id="rId9">
        <w:r w:rsidRPr="0075198A">
          <w:rPr>
            <w:rFonts w:eastAsia="Arial" w:cs="Arial"/>
            <w:color w:val="0000FF"/>
            <w:u w:val="single"/>
          </w:rPr>
          <w:t>a.goodsett@csuohio.edu</w:t>
        </w:r>
      </w:hyperlink>
      <w:r w:rsidR="00BE56B0" w:rsidRPr="0075198A">
        <w:rPr>
          <w:rFonts w:eastAsia="Arial" w:cs="Arial"/>
          <w:color w:val="000000"/>
        </w:rPr>
        <w:t xml:space="preserve">. ORCID: </w:t>
      </w:r>
      <w:hyperlink r:id="rId10">
        <w:r w:rsidRPr="0075198A">
          <w:rPr>
            <w:rFonts w:eastAsia="Arial" w:cs="Arial"/>
            <w:color w:val="0000FF"/>
            <w:u w:val="single"/>
          </w:rPr>
          <w:t>0000-0003-0477-2828</w:t>
        </w:r>
      </w:hyperlink>
      <w:r w:rsidR="00BE56B0" w:rsidRPr="0075198A">
        <w:t>.</w:t>
      </w:r>
    </w:p>
    <w:p w14:paraId="130F7E16" w14:textId="77777777" w:rsidR="0090050B" w:rsidRPr="0075198A" w:rsidRDefault="0090050B">
      <w:pPr>
        <w:keepNext/>
        <w:keepLines/>
        <w:pBdr>
          <w:top w:val="nil"/>
          <w:left w:val="nil"/>
          <w:bottom w:val="nil"/>
          <w:right w:val="nil"/>
          <w:between w:val="nil"/>
        </w:pBdr>
      </w:pPr>
    </w:p>
    <w:p w14:paraId="5464D667" w14:textId="77777777" w:rsidR="0090050B" w:rsidRPr="0075198A" w:rsidRDefault="00BE56B0" w:rsidP="00573079">
      <w:pPr>
        <w:pStyle w:val="Heading2"/>
        <w:numPr>
          <w:ilvl w:val="0"/>
          <w:numId w:val="0"/>
        </w:numPr>
      </w:pPr>
      <w:r w:rsidRPr="0075198A">
        <w:t>Abstract</w:t>
      </w:r>
    </w:p>
    <w:p w14:paraId="3B82010A" w14:textId="5948DB0C" w:rsidR="0090050B" w:rsidRPr="0075198A" w:rsidRDefault="002E62E1" w:rsidP="00573079">
      <w:r w:rsidRPr="0075198A">
        <w:t>Combating the spread of misinformation is a struggle that has inspired considerable research in the fields of psychology, education, political science, and information science, among others. Such research has found that “</w:t>
      </w:r>
      <w:proofErr w:type="spellStart"/>
      <w:r w:rsidRPr="0075198A">
        <w:t>prebunking</w:t>
      </w:r>
      <w:proofErr w:type="spellEnd"/>
      <w:r w:rsidRPr="0075198A">
        <w:t>” or “inoculation” techniques—strategies that reduce the acceptance of misinformation before one has encountered it—have had marked success. However, there is little evidence that librarians are deliberately employing inoculation techniques in their information literacy</w:t>
      </w:r>
      <w:r w:rsidR="00765411">
        <w:t xml:space="preserve"> (IL)</w:t>
      </w:r>
      <w:r w:rsidRPr="0075198A">
        <w:t xml:space="preserve"> instruction. Via a quasi-experimental study, this research explores the effect of </w:t>
      </w:r>
      <w:proofErr w:type="spellStart"/>
      <w:r w:rsidRPr="0075198A">
        <w:t>prebunking</w:t>
      </w:r>
      <w:proofErr w:type="spellEnd"/>
      <w:r w:rsidRPr="0075198A">
        <w:t xml:space="preserve"> techniques in an </w:t>
      </w:r>
      <w:r w:rsidR="00765411">
        <w:t>IL</w:t>
      </w:r>
      <w:r w:rsidRPr="0075198A">
        <w:t xml:space="preserve"> instruction session on undergraduate students’ ability to recogn</w:t>
      </w:r>
      <w:r w:rsidR="00D17E01" w:rsidRPr="0075198A">
        <w:t>ise</w:t>
      </w:r>
      <w:r w:rsidRPr="0075198A">
        <w:t xml:space="preserve"> misinformation. The </w:t>
      </w:r>
      <w:proofErr w:type="spellStart"/>
      <w:r w:rsidRPr="0075198A">
        <w:t>prebunking</w:t>
      </w:r>
      <w:proofErr w:type="spellEnd"/>
      <w:r w:rsidRPr="0075198A">
        <w:t xml:space="preserve"> techniques are delivered through a competitive game called Chaos Creator, based on the Bad News game developed by researchers at Cambridge University. Results of the study show that misinformation inoculation techniques are more effective than the popular source evaluation tool, the CRAP test, in helping students identify misinformation. However, misinformation inoculation techniques can backfire, causing students to become overly </w:t>
      </w:r>
      <w:r w:rsidR="00A5751D" w:rsidRPr="0075198A">
        <w:t>sceptical</w:t>
      </w:r>
      <w:r w:rsidRPr="0075198A">
        <w:t xml:space="preserve"> of trustworthy messages.</w:t>
      </w:r>
    </w:p>
    <w:p w14:paraId="056EAB63" w14:textId="77777777" w:rsidR="0090050B" w:rsidRPr="0075198A" w:rsidRDefault="0090050B"/>
    <w:p w14:paraId="01B1A4C6" w14:textId="77777777" w:rsidR="0090050B" w:rsidRPr="0075198A" w:rsidRDefault="00BE56B0">
      <w:pPr>
        <w:rPr>
          <w:rFonts w:eastAsia="Arial" w:cs="Arial"/>
          <w:b/>
        </w:rPr>
      </w:pPr>
      <w:r w:rsidRPr="0075198A">
        <w:rPr>
          <w:rFonts w:eastAsia="Arial" w:cs="Arial"/>
          <w:b/>
        </w:rPr>
        <w:t>Keywords</w:t>
      </w:r>
    </w:p>
    <w:p w14:paraId="1981F5F6" w14:textId="3FA13D54" w:rsidR="0090050B" w:rsidRPr="0075198A" w:rsidRDefault="002E62E1" w:rsidP="0069027F">
      <w:pPr>
        <w:pBdr>
          <w:top w:val="nil"/>
          <w:left w:val="nil"/>
          <w:bottom w:val="nil"/>
          <w:right w:val="nil"/>
          <w:between w:val="nil"/>
        </w:pBdr>
      </w:pPr>
      <w:r w:rsidRPr="0075198A">
        <w:rPr>
          <w:rFonts w:eastAsia="Arial" w:cs="Arial"/>
          <w:color w:val="000000"/>
        </w:rPr>
        <w:t>inoculation</w:t>
      </w:r>
      <w:r w:rsidR="00092C96">
        <w:rPr>
          <w:rFonts w:eastAsia="Arial" w:cs="Arial"/>
          <w:color w:val="000000"/>
        </w:rPr>
        <w:t>;</w:t>
      </w:r>
      <w:r w:rsidRPr="0075198A">
        <w:rPr>
          <w:rFonts w:eastAsia="Arial" w:cs="Arial"/>
          <w:color w:val="000000"/>
        </w:rPr>
        <w:t xml:space="preserve"> </w:t>
      </w:r>
      <w:r w:rsidR="00092C96" w:rsidRPr="0075198A">
        <w:rPr>
          <w:rFonts w:eastAsia="Arial" w:cs="Arial"/>
          <w:color w:val="000000"/>
        </w:rPr>
        <w:t>information literacy</w:t>
      </w:r>
      <w:r w:rsidR="00092C96">
        <w:rPr>
          <w:rFonts w:eastAsia="Arial" w:cs="Arial"/>
          <w:color w:val="000000"/>
        </w:rPr>
        <w:t xml:space="preserve">; </w:t>
      </w:r>
      <w:r w:rsidR="00092C96" w:rsidRPr="0075198A">
        <w:rPr>
          <w:rFonts w:eastAsia="Arial" w:cs="Arial"/>
          <w:color w:val="000000"/>
        </w:rPr>
        <w:t>library instruction</w:t>
      </w:r>
      <w:r w:rsidR="00092C96">
        <w:rPr>
          <w:rFonts w:eastAsia="Arial" w:cs="Arial"/>
          <w:color w:val="000000"/>
        </w:rPr>
        <w:t>;</w:t>
      </w:r>
      <w:r w:rsidR="00092C96" w:rsidRPr="0075198A">
        <w:rPr>
          <w:rFonts w:eastAsia="Arial" w:cs="Arial"/>
          <w:color w:val="000000"/>
        </w:rPr>
        <w:t xml:space="preserve"> </w:t>
      </w:r>
      <w:r w:rsidR="00092C96">
        <w:rPr>
          <w:rFonts w:eastAsia="Arial" w:cs="Arial"/>
          <w:color w:val="000000"/>
        </w:rPr>
        <w:t>m</w:t>
      </w:r>
      <w:r w:rsidR="00092C96" w:rsidRPr="0075198A">
        <w:rPr>
          <w:rFonts w:eastAsia="Arial" w:cs="Arial"/>
          <w:color w:val="000000"/>
        </w:rPr>
        <w:t>isinformation</w:t>
      </w:r>
      <w:r w:rsidR="00092C96">
        <w:rPr>
          <w:rFonts w:eastAsia="Arial" w:cs="Arial"/>
          <w:color w:val="000000"/>
        </w:rPr>
        <w:t>;</w:t>
      </w:r>
      <w:r w:rsidR="00092C96" w:rsidRPr="0075198A">
        <w:rPr>
          <w:rFonts w:eastAsia="Arial" w:cs="Arial"/>
          <w:color w:val="000000"/>
        </w:rPr>
        <w:t xml:space="preserve"> </w:t>
      </w:r>
      <w:proofErr w:type="spellStart"/>
      <w:r w:rsidRPr="0075198A">
        <w:rPr>
          <w:rFonts w:eastAsia="Arial" w:cs="Arial"/>
          <w:color w:val="000000"/>
        </w:rPr>
        <w:t>prebunking</w:t>
      </w:r>
      <w:proofErr w:type="spellEnd"/>
      <w:r w:rsidR="00000000">
        <w:pict w14:anchorId="25970A3D">
          <v:rect id="_x0000_i1026" style="width:0;height:1.5pt" o:hralign="center" o:bullet="t" o:hrstd="t" o:hr="t" fillcolor="#a0a0a0" stroked="f"/>
        </w:pict>
      </w:r>
    </w:p>
    <w:p w14:paraId="085CDF78" w14:textId="77777777" w:rsidR="00CC36EA" w:rsidRDefault="00CC36EA" w:rsidP="008250C1"/>
    <w:p w14:paraId="29C58AE0" w14:textId="6F00AF95" w:rsidR="0090050B" w:rsidRPr="00573079" w:rsidRDefault="00BE56B0" w:rsidP="00CC36EA">
      <w:pPr>
        <w:pStyle w:val="Heading2"/>
      </w:pPr>
      <w:r w:rsidRPr="00573079">
        <w:t xml:space="preserve">Introduction </w:t>
      </w:r>
    </w:p>
    <w:p w14:paraId="1E8BAEAF" w14:textId="6C6772A6" w:rsidR="002E62E1" w:rsidRPr="0075198A" w:rsidRDefault="002E62E1" w:rsidP="00CC36EA">
      <w:pPr>
        <w:rPr>
          <w:b/>
        </w:rPr>
      </w:pPr>
      <w:r w:rsidRPr="0075198A">
        <w:t xml:space="preserve">In early 2022, the world was saddened to learn of the passing of talented actress and comedian Betty White. However, within hours of the news, </w:t>
      </w:r>
      <w:r w:rsidR="00FC7275" w:rsidRPr="0075198A">
        <w:t>rumours</w:t>
      </w:r>
      <w:r w:rsidRPr="0075198A">
        <w:t xml:space="preserve"> and dubious claims about her death began circulating on social media. One viral Twitter post claimed, “She got the booster on Dec 28th … </w:t>
      </w:r>
      <w:proofErr w:type="spellStart"/>
      <w:r w:rsidRPr="0075198A">
        <w:t>ooooppps</w:t>
      </w:r>
      <w:proofErr w:type="spellEnd"/>
      <w:r w:rsidRPr="0075198A">
        <w:t xml:space="preserve">!”, implying that the COVID-19 vaccination booster shot was somehow related to White’s death (Emery, 2022). The Associated Press wrote in an article a short time later that Betty White had not had her booster shot on December 28th and that the quote was false (Phan, 2022). This did not prevent hundreds of Twitter users from engaging with the tweet and </w:t>
      </w:r>
      <w:r w:rsidRPr="0075198A">
        <w:lastRenderedPageBreak/>
        <w:t>claiming it supported their beliefs that the COVID-19 booster was unsafe. This claim about Betty White is just one example of how false information, especially about topics that frighten, alarm, or enrage social media users, can spread quickly and become widely adopted.</w:t>
      </w:r>
    </w:p>
    <w:p w14:paraId="1515A115" w14:textId="77777777" w:rsidR="00062289" w:rsidRPr="0075198A" w:rsidRDefault="00062289" w:rsidP="00CC36EA">
      <w:pPr>
        <w:rPr>
          <w:b/>
        </w:rPr>
      </w:pPr>
    </w:p>
    <w:p w14:paraId="6FB9352E" w14:textId="78E5022F" w:rsidR="002E62E1" w:rsidRPr="0075198A" w:rsidRDefault="002E62E1" w:rsidP="00A51A02">
      <w:r w:rsidRPr="0075198A">
        <w:t xml:space="preserve">In the past decade, concern over misinformation and its negative effect on individuals and society has surged. </w:t>
      </w:r>
      <w:bookmarkStart w:id="0" w:name="_Hlk183609751"/>
      <w:r w:rsidRPr="0075198A">
        <w:t>Misinformation is “false information that is spread either by mistake or with the intent to mislead” and it can result in bad decision-making at the individual or societal level, with potentially significant consequences (Lewandowsky et al., 2020</w:t>
      </w:r>
      <w:r w:rsidR="000860FD">
        <w:t>, p. 4</w:t>
      </w:r>
      <w:r w:rsidRPr="0075198A">
        <w:t xml:space="preserve">). </w:t>
      </w:r>
      <w:bookmarkEnd w:id="0"/>
      <w:r w:rsidRPr="0075198A">
        <w:t xml:space="preserve">The intuitive solution to the spread of misinformation is to disseminate corrections to the false messages; however, it can be very difficult to convince individuals to change their beliefs, and, even if this is successful, the effect may not last long. Misinformation can continue to influence </w:t>
      </w:r>
      <w:r w:rsidR="00FB29F1" w:rsidRPr="0075198A">
        <w:t>behaviour</w:t>
      </w:r>
      <w:r w:rsidRPr="0075198A">
        <w:t xml:space="preserve"> even after the individual claims to have updated a previously held belief. This is known as the </w:t>
      </w:r>
      <w:r w:rsidRPr="00FA3BC4">
        <w:t>“continued influence effect” (Lewandowsky et al., 2012</w:t>
      </w:r>
      <w:r w:rsidR="005A7960" w:rsidRPr="00FA3BC4">
        <w:t>, p. 113</w:t>
      </w:r>
      <w:r w:rsidRPr="00FA3BC4">
        <w:t xml:space="preserve">). </w:t>
      </w:r>
      <w:bookmarkStart w:id="1" w:name="_Hlk183609766"/>
      <w:r w:rsidRPr="000860FD">
        <w:t>For this reason, misinformation is thought to be “sticky,” and considerable time and care may be necessary to successfully debunk false claims (Lewandowsky et al., 2020</w:t>
      </w:r>
      <w:r w:rsidR="000860FD">
        <w:t>, p. 6</w:t>
      </w:r>
      <w:r w:rsidRPr="000860FD">
        <w:t>).</w:t>
      </w:r>
      <w:r w:rsidRPr="0075198A">
        <w:t xml:space="preserve"> </w:t>
      </w:r>
      <w:bookmarkEnd w:id="1"/>
    </w:p>
    <w:p w14:paraId="6AF94D0F" w14:textId="77777777" w:rsidR="00062289" w:rsidRPr="0075198A" w:rsidRDefault="00062289" w:rsidP="00A51A02">
      <w:pPr>
        <w:rPr>
          <w:bCs/>
          <w:szCs w:val="24"/>
        </w:rPr>
      </w:pPr>
    </w:p>
    <w:p w14:paraId="2F3A1C19" w14:textId="546BBD33" w:rsidR="002E62E1" w:rsidRPr="0075198A" w:rsidRDefault="002E62E1" w:rsidP="00A51A02">
      <w:pPr>
        <w:rPr>
          <w:bCs/>
          <w:szCs w:val="24"/>
        </w:rPr>
      </w:pPr>
      <w:r w:rsidRPr="0075198A">
        <w:rPr>
          <w:bCs/>
          <w:szCs w:val="24"/>
        </w:rPr>
        <w:t>As concern about the spread of misinformation has increased, librarians have promoted information literacy and library instruction as important contributors to improved misinformation-detection skills (Becker, 2016; De Paor &amp; Heravi, 2020; Gibson &amp; Jacobson, 2018). However, many of the debunking strategies that librarians have been using do not always align with psychologists’ understanding of mental models. For example, sharing tips for fact-checking information is unlikely to alter beliefs that have already been incorporated into someone’s mental model and that align with their worldview (Sullivan, 2019). Librarians may have more success trying “</w:t>
      </w:r>
      <w:proofErr w:type="spellStart"/>
      <w:r w:rsidRPr="0075198A">
        <w:rPr>
          <w:bCs/>
          <w:szCs w:val="24"/>
        </w:rPr>
        <w:t>prebunking</w:t>
      </w:r>
      <w:proofErr w:type="spellEnd"/>
      <w:r w:rsidRPr="0075198A">
        <w:rPr>
          <w:bCs/>
          <w:szCs w:val="24"/>
        </w:rPr>
        <w:t xml:space="preserve">” techniques, such as raising </w:t>
      </w:r>
      <w:r w:rsidR="00956152" w:rsidRPr="0075198A">
        <w:rPr>
          <w:bCs/>
          <w:szCs w:val="24"/>
        </w:rPr>
        <w:t>scepticism</w:t>
      </w:r>
      <w:r w:rsidRPr="0075198A">
        <w:rPr>
          <w:bCs/>
          <w:szCs w:val="24"/>
        </w:rPr>
        <w:t xml:space="preserve"> about the persuasion techniques commonly used in misinformation messages (a tactic called misinformation “inoculation”). While evidence of the success of these inoculation techniques has existed for years, there is little exploration in the literature of their use in library instruction. The present study attempts to address this knowledge gap by exploring the impact of prebunking techniques in library instruction on students’ ability to recogn</w:t>
      </w:r>
      <w:r w:rsidR="00D17E01" w:rsidRPr="0075198A">
        <w:rPr>
          <w:bCs/>
          <w:szCs w:val="24"/>
        </w:rPr>
        <w:t>ise</w:t>
      </w:r>
      <w:r w:rsidRPr="0075198A">
        <w:rPr>
          <w:bCs/>
          <w:szCs w:val="24"/>
        </w:rPr>
        <w:t xml:space="preserve"> misinformation. The study tries to answer the question: To what extent does incorporating misinformation inoculation techniques into information literacy instruction improve first year college students’ ability to </w:t>
      </w:r>
      <w:r w:rsidR="00D17E01" w:rsidRPr="0075198A">
        <w:rPr>
          <w:bCs/>
          <w:szCs w:val="24"/>
        </w:rPr>
        <w:t xml:space="preserve">recognise </w:t>
      </w:r>
      <w:r w:rsidRPr="0075198A">
        <w:rPr>
          <w:bCs/>
          <w:szCs w:val="24"/>
        </w:rPr>
        <w:t>misinformation?</w:t>
      </w:r>
    </w:p>
    <w:p w14:paraId="3164F7EA" w14:textId="77777777" w:rsidR="00062289" w:rsidRPr="0075198A" w:rsidRDefault="00062289" w:rsidP="00A51A02"/>
    <w:p w14:paraId="6354C49F" w14:textId="2F28201E" w:rsidR="002E62E1" w:rsidRPr="0075198A" w:rsidRDefault="002E62E1" w:rsidP="00A51A02">
      <w:r w:rsidRPr="0075198A">
        <w:t xml:space="preserve">The three hypotheses that this study attempts to test are as follows: </w:t>
      </w:r>
    </w:p>
    <w:p w14:paraId="4607E3EC" w14:textId="77777777" w:rsidR="002E62E1" w:rsidRPr="0075198A" w:rsidRDefault="002E62E1" w:rsidP="00A51A02">
      <w:pPr>
        <w:ind w:left="720"/>
      </w:pPr>
      <w:r w:rsidRPr="0075198A">
        <w:t xml:space="preserve">H1) Students who receive the treatment condition (misinformation inoculation) will see a greater improvement from their pre- to their post-test scores than the students who receive the control condition (CRAP test). </w:t>
      </w:r>
    </w:p>
    <w:p w14:paraId="37BFBE9C" w14:textId="77777777" w:rsidR="002E62E1" w:rsidRPr="0075198A" w:rsidRDefault="002E62E1" w:rsidP="00A51A02">
      <w:pPr>
        <w:ind w:left="720"/>
      </w:pPr>
      <w:r w:rsidRPr="0075198A">
        <w:t xml:space="preserve">H2) Students who receive the treatment condition will perform better on their post-test than on their pre-test. </w:t>
      </w:r>
    </w:p>
    <w:p w14:paraId="52003366" w14:textId="77777777" w:rsidR="002E62E1" w:rsidRPr="0075198A" w:rsidRDefault="002E62E1" w:rsidP="00A51A02">
      <w:pPr>
        <w:ind w:left="720"/>
      </w:pPr>
      <w:r w:rsidRPr="0075198A">
        <w:t>H3) Students who receive the treatment condition will have a greater increase in their confidence levels after the intervention than students who receive the control condition.</w:t>
      </w:r>
    </w:p>
    <w:p w14:paraId="4A62D9E3" w14:textId="77777777" w:rsidR="006549A3" w:rsidRPr="0075198A" w:rsidRDefault="006549A3" w:rsidP="00A51A02"/>
    <w:p w14:paraId="6EE247F3" w14:textId="77777777" w:rsidR="002E62E1" w:rsidRPr="0075198A" w:rsidRDefault="002E62E1" w:rsidP="009B3810">
      <w:pPr>
        <w:pStyle w:val="Heading2"/>
        <w:ind w:left="357" w:firstLine="0"/>
      </w:pPr>
      <w:r w:rsidRPr="0075198A">
        <w:t>Literature Review</w:t>
      </w:r>
    </w:p>
    <w:p w14:paraId="1D296890" w14:textId="52569A91" w:rsidR="002E62E1" w:rsidRPr="0075198A" w:rsidRDefault="002E62E1" w:rsidP="00A51A02">
      <w:r w:rsidRPr="0075198A">
        <w:t>As the media and academia have paid increased attention to the problem of misinformation, librarians have explored their role in combatting false information spread online. One study found over one hundred articles about “fake news” had been published in academic library and information science journals from 2017 to 2020 alone (Sahoo et al., 2021). Some librarians have argued that teaching information literacy</w:t>
      </w:r>
      <w:r w:rsidR="00765411">
        <w:t xml:space="preserve"> (IL)</w:t>
      </w:r>
      <w:r w:rsidRPr="0075198A">
        <w:t xml:space="preserve"> is one of the most effective strategies for </w:t>
      </w:r>
      <w:r w:rsidRPr="0075198A">
        <w:lastRenderedPageBreak/>
        <w:t xml:space="preserve">combatting misinformation (Batchelor, 2017). In 2018, the Chartered Institute of Library and Information Professionals (CILIP) revised their own definition of </w:t>
      </w:r>
      <w:r w:rsidR="00765411">
        <w:t>IL</w:t>
      </w:r>
      <w:r w:rsidRPr="0075198A">
        <w:t xml:space="preserve"> to include information contexts outside of the classroom, and they emphas</w:t>
      </w:r>
      <w:r w:rsidR="0075198A" w:rsidRPr="0075198A">
        <w:t>ise</w:t>
      </w:r>
      <w:r w:rsidRPr="0075198A">
        <w:t xml:space="preserve">d the value of “the ability to think critically and make balanced judgements about any information we find and use” (CILIP, 2018). This revised definition reflects the understanding of many librarians that part of the librarian’s role is to </w:t>
      </w:r>
      <w:r w:rsidR="00FC1F96" w:rsidRPr="0075198A">
        <w:t>instil</w:t>
      </w:r>
      <w:r w:rsidRPr="0075198A">
        <w:t xml:space="preserve"> </w:t>
      </w:r>
      <w:r w:rsidR="00765411">
        <w:t>IL</w:t>
      </w:r>
      <w:r w:rsidRPr="0075198A">
        <w:t xml:space="preserve"> skills in students and the public, so that they are better able to discern and combat misinformation (De Paor &amp; Heravi, 2020). </w:t>
      </w:r>
    </w:p>
    <w:p w14:paraId="5C8944B0" w14:textId="77777777" w:rsidR="006549A3" w:rsidRPr="0075198A" w:rsidRDefault="006549A3" w:rsidP="00A51A02"/>
    <w:p w14:paraId="589D1482" w14:textId="683A5D6E" w:rsidR="002E62E1" w:rsidRPr="0075198A" w:rsidRDefault="002E62E1" w:rsidP="00A51A02">
      <w:r w:rsidRPr="0075198A">
        <w:t xml:space="preserve">The strategies used by librarians to combat misinformation using </w:t>
      </w:r>
      <w:r w:rsidR="00765411">
        <w:t>IL</w:t>
      </w:r>
      <w:r w:rsidRPr="0075198A">
        <w:t xml:space="preserve"> include credit-bearing courses (Eva &amp; Shea, 2018), interactive workshops (Eva &amp; Shea, 2018; Lefkowitz, 2017), news literacy training (Banks, 2016), checklists and acronyms (Batchelor, 2017; Jacobson, 2017), and collection development strategies (De Paor &amp; Heravi, 2020; Finley et al., 2017). Sullivan (2018) points out that at least some of these methods, such as simply providing access to quality information through collection development, are unlikely to be effective, given psychological research findings about how people’s prior beliefs impact their willingness to consider conflicting information. De Paor and Heravi (2020) argue that </w:t>
      </w:r>
      <w:r w:rsidR="00765411">
        <w:t>IL</w:t>
      </w:r>
      <w:r w:rsidRPr="0075198A">
        <w:t xml:space="preserve"> instruction may be helpful, but it isn’t sufficient, and that librarians should reframe their approach to include other literacies, such as </w:t>
      </w:r>
      <w:proofErr w:type="spellStart"/>
      <w:r w:rsidRPr="0075198A">
        <w:t>metaliteracy</w:t>
      </w:r>
      <w:proofErr w:type="spellEnd"/>
      <w:r w:rsidRPr="0075198A">
        <w:t xml:space="preserve"> (Mackey &amp; Jacobson, 2011), as well. The strategies that some libraries use to combat misinformation may be effective, but one area that librarians might explore more is in using strategies promoted by psychology and education researchers who study misinformation.</w:t>
      </w:r>
    </w:p>
    <w:p w14:paraId="02931E25" w14:textId="77777777" w:rsidR="006549A3" w:rsidRPr="0075198A" w:rsidRDefault="006549A3" w:rsidP="00A51A02"/>
    <w:p w14:paraId="1D28A1E9" w14:textId="0DC8120F" w:rsidR="002E62E1" w:rsidRPr="0075198A" w:rsidRDefault="002E62E1" w:rsidP="00A51A02">
      <w:r w:rsidRPr="0075198A">
        <w:t xml:space="preserve">For years, psychology and education researchers have been attempting to answer the questions, “How can we decrease acceptance of misinformation?” and “Why does misinformation seem to be so difficult to correct?” (Compton et al, 2021). In the process, they have uncovered many debunking strategies—some that have been shown to be effective, and some that have not. While initial efforts focused on correcting misperceptions, researchers argue that individuals create a mental model of an event or situation and are reluctant to modify the model with new information when the existing belief has sufficient explanatory power (Ecker, Lewandowsky, Swire, &amp; Chang, 2011; Swire &amp; Ecker, 2018). When misinformation is integrated into a mental schema for a topic, unless corrective information is presented simultaneously, it becomes very challenging to change the mental model later (Walter &amp; </w:t>
      </w:r>
      <w:proofErr w:type="spellStart"/>
      <w:r w:rsidRPr="0075198A">
        <w:t>Tukachinsky</w:t>
      </w:r>
      <w:proofErr w:type="spellEnd"/>
      <w:r w:rsidRPr="0075198A">
        <w:t xml:space="preserve">, 2020). </w:t>
      </w:r>
    </w:p>
    <w:p w14:paraId="51A7C9C2" w14:textId="77777777" w:rsidR="006549A3" w:rsidRPr="0075198A" w:rsidRDefault="006549A3" w:rsidP="00A51A02"/>
    <w:p w14:paraId="3AD82396" w14:textId="6C732C95" w:rsidR="002E62E1" w:rsidRPr="0075198A" w:rsidRDefault="002E62E1" w:rsidP="00A51A02">
      <w:r w:rsidRPr="0075198A">
        <w:t xml:space="preserve">However, research that focuses on </w:t>
      </w:r>
      <w:proofErr w:type="spellStart"/>
      <w:r w:rsidRPr="0075198A">
        <w:t>prebunking</w:t>
      </w:r>
      <w:proofErr w:type="spellEnd"/>
      <w:r w:rsidRPr="0075198A">
        <w:t xml:space="preserve"> techniques—strategies that reduce the acceptance of misinformation before it is encountered—has proved more promising (Lewandowsky, 2020). </w:t>
      </w:r>
      <w:proofErr w:type="spellStart"/>
      <w:r w:rsidRPr="0075198A">
        <w:t>Prebunking</w:t>
      </w:r>
      <w:proofErr w:type="spellEnd"/>
      <w:r w:rsidRPr="0075198A">
        <w:t xml:space="preserve"> techniques that slow down thought processes and increase </w:t>
      </w:r>
      <w:r w:rsidR="003E4E91" w:rsidRPr="0075198A">
        <w:t>scepticism</w:t>
      </w:r>
      <w:r w:rsidRPr="0075198A">
        <w:t xml:space="preserve"> can help people more accurately identify misinformation that is encountered later (Lewandowsky et al., 2012). Simply encouraging reflection and the engagement of metacognitive skills can improve misinformation detection (</w:t>
      </w:r>
      <w:proofErr w:type="spellStart"/>
      <w:r w:rsidRPr="0075198A">
        <w:t>Salovich</w:t>
      </w:r>
      <w:proofErr w:type="spellEnd"/>
      <w:r w:rsidRPr="0075198A">
        <w:t xml:space="preserve"> &amp; Rapp, 2020). Research has even found that </w:t>
      </w:r>
      <w:proofErr w:type="spellStart"/>
      <w:r w:rsidRPr="0075198A">
        <w:t>prebunking</w:t>
      </w:r>
      <w:proofErr w:type="spellEnd"/>
      <w:r w:rsidRPr="0075198A">
        <w:t xml:space="preserve"> techniques do not need to be specific to a single issue to be effective (sometimes called an “issue-based intervention”); “technique-based interventions” raise participants’ </w:t>
      </w:r>
      <w:r w:rsidR="00C41606" w:rsidRPr="0075198A">
        <w:t>scepticism</w:t>
      </w:r>
      <w:r w:rsidRPr="0075198A">
        <w:t xml:space="preserve"> about misinformation techniques used across a variety of topics, improving the transferability of the intervention (Iles et al., 2021). </w:t>
      </w:r>
    </w:p>
    <w:p w14:paraId="770153E0" w14:textId="77777777" w:rsidR="00D17E9C" w:rsidRPr="0075198A" w:rsidRDefault="00D17E9C" w:rsidP="00A51A02"/>
    <w:p w14:paraId="10DA1753" w14:textId="7959B8BA" w:rsidR="002E62E1" w:rsidRPr="0075198A" w:rsidRDefault="002E62E1" w:rsidP="00A51A02">
      <w:r w:rsidRPr="0075198A">
        <w:t xml:space="preserve">Generally, </w:t>
      </w:r>
      <w:proofErr w:type="spellStart"/>
      <w:r w:rsidRPr="0075198A">
        <w:t>prebunking</w:t>
      </w:r>
      <w:proofErr w:type="spellEnd"/>
      <w:r w:rsidRPr="0075198A">
        <w:t xml:space="preserve"> is thought to consist of a forewarning that what follows is false information (thereby raising </w:t>
      </w:r>
      <w:r w:rsidR="003E4E91" w:rsidRPr="0075198A">
        <w:t>scepticism</w:t>
      </w:r>
      <w:r w:rsidRPr="0075198A">
        <w:t xml:space="preserve">), followed by a statement of the misinformation that it refutes, as well as an explanation of how the misinformation misleads (Compton, 2013). An increasingly common approach to </w:t>
      </w:r>
      <w:proofErr w:type="spellStart"/>
      <w:r w:rsidRPr="0075198A">
        <w:t>prebunking</w:t>
      </w:r>
      <w:proofErr w:type="spellEnd"/>
      <w:r w:rsidRPr="0075198A">
        <w:t xml:space="preserve"> is called misinformation “inoculation” which uses vaccination as a metaphor for increasing misinformation resistance (</w:t>
      </w:r>
      <w:proofErr w:type="spellStart"/>
      <w:r w:rsidRPr="0075198A">
        <w:t>Basol</w:t>
      </w:r>
      <w:proofErr w:type="spellEnd"/>
      <w:r w:rsidRPr="0075198A">
        <w:t xml:space="preserve"> et al, 2021; Cook et al, 2017; Iles et al, 2021). In an inoculation intervention, the participant is given a warning about </w:t>
      </w:r>
      <w:r w:rsidRPr="0075198A">
        <w:lastRenderedPageBreak/>
        <w:t xml:space="preserve">how others may try to trick them, which can activate the person’s immune system </w:t>
      </w:r>
      <w:r w:rsidR="005F5BFE" w:rsidRPr="0075198A">
        <w:t>defences</w:t>
      </w:r>
      <w:r w:rsidRPr="0075198A">
        <w:t xml:space="preserve"> against the misinformation persuasion tactic to come (Iles et al, 2021). Then, the participant is given an explanation of the misinformation in a weakened form in the context of the learning environment, which can help them exhibit an immune response to the same type of genuine misinformation encountered in their everyday lives (Cook et al, 2017). Inoculation can raise </w:t>
      </w:r>
      <w:r w:rsidR="00051B5F" w:rsidRPr="0075198A">
        <w:t>scepticism</w:t>
      </w:r>
      <w:r w:rsidRPr="0075198A">
        <w:t xml:space="preserve"> about information and helps to make people more alert to the quality of the information being shared.</w:t>
      </w:r>
    </w:p>
    <w:p w14:paraId="35DB2F1D" w14:textId="77777777" w:rsidR="00D17E9C" w:rsidRPr="0075198A" w:rsidRDefault="00D17E9C" w:rsidP="00A51A02"/>
    <w:p w14:paraId="76F8EB54" w14:textId="3AD88B44" w:rsidR="002E62E1" w:rsidRPr="0075198A" w:rsidRDefault="002E62E1" w:rsidP="00A51A02">
      <w:r w:rsidRPr="0075198A">
        <w:t xml:space="preserve">One of the most successful </w:t>
      </w:r>
      <w:proofErr w:type="spellStart"/>
      <w:r w:rsidRPr="0075198A">
        <w:t>prebunking</w:t>
      </w:r>
      <w:proofErr w:type="spellEnd"/>
      <w:r w:rsidRPr="0075198A">
        <w:t xml:space="preserve"> interventions is the game </w:t>
      </w:r>
      <w:r w:rsidRPr="00C3023D">
        <w:rPr>
          <w:i/>
          <w:iCs/>
        </w:rPr>
        <w:t>Bad News</w:t>
      </w:r>
      <w:r w:rsidR="00C3023D">
        <w:t>,</w:t>
      </w:r>
      <w:r w:rsidRPr="0075198A">
        <w:t xml:space="preserve"> developed by </w:t>
      </w:r>
      <w:proofErr w:type="spellStart"/>
      <w:r w:rsidRPr="0075198A">
        <w:t>Roozenbeek</w:t>
      </w:r>
      <w:proofErr w:type="spellEnd"/>
      <w:r w:rsidRPr="0075198A">
        <w:t xml:space="preserve"> and van der Linden (2019a). In the game, participants try to gain as many followers as possible on their social media platform. To do this, players engage in the strategies of misinformation-creators: they fabricate information, sow doubt about credible public figures and organi</w:t>
      </w:r>
      <w:r w:rsidR="00FC02E9">
        <w:t>s</w:t>
      </w:r>
      <w:r w:rsidRPr="0075198A">
        <w:t xml:space="preserve">ations, and promote belief in conspiracy theories, all of which increases engagement with the players’ posts. In the process, participants learn how misinformation is created and how appealing it can be, which raises their </w:t>
      </w:r>
      <w:r w:rsidR="00C41606" w:rsidRPr="0075198A">
        <w:t>scepticism</w:t>
      </w:r>
      <w:r w:rsidRPr="0075198A">
        <w:t xml:space="preserve"> and improves their ability to identify misinformation (</w:t>
      </w:r>
      <w:proofErr w:type="spellStart"/>
      <w:r w:rsidRPr="0075198A">
        <w:t>Basol</w:t>
      </w:r>
      <w:proofErr w:type="spellEnd"/>
      <w:r w:rsidRPr="0075198A">
        <w:t xml:space="preserve">, </w:t>
      </w:r>
      <w:proofErr w:type="spellStart"/>
      <w:r w:rsidRPr="0075198A">
        <w:t>Roozenbeek</w:t>
      </w:r>
      <w:proofErr w:type="spellEnd"/>
      <w:r w:rsidRPr="0075198A">
        <w:t>, &amp; van der Linden, 2020). The Bad News game is a technique-based inoculation strategy that teaches about misinformation-spreading techniques without limiting the intervention to certain topics, which gives it an advantage over ones that focus on a particular subject (</w:t>
      </w:r>
      <w:proofErr w:type="spellStart"/>
      <w:r w:rsidRPr="0075198A">
        <w:t>Roozenbeek</w:t>
      </w:r>
      <w:proofErr w:type="spellEnd"/>
      <w:r w:rsidRPr="0075198A">
        <w:t xml:space="preserve"> &amp; van der Linden, 2019a; </w:t>
      </w:r>
      <w:proofErr w:type="spellStart"/>
      <w:r w:rsidRPr="0075198A">
        <w:t>Roozenbeek</w:t>
      </w:r>
      <w:proofErr w:type="spellEnd"/>
      <w:r w:rsidRPr="0075198A">
        <w:t>, Maertens, McClanahan, &amp; van der Linden, 2021). Studies of the effectiveness of the game have found that, regardless of political ideology, gender, and age group of players, this gamified approach to inoculation is associated with better detection of misinformation persuasion tactics (</w:t>
      </w:r>
      <w:proofErr w:type="spellStart"/>
      <w:r w:rsidRPr="0075198A">
        <w:t>Roozenbeek</w:t>
      </w:r>
      <w:proofErr w:type="spellEnd"/>
      <w:r w:rsidRPr="0075198A">
        <w:t xml:space="preserve"> &amp; van der Linden, 2019a). The game has even been shown to be effective in other languages with participants from a variety of countries (</w:t>
      </w:r>
      <w:proofErr w:type="spellStart"/>
      <w:r w:rsidRPr="0075198A">
        <w:t>Roozenbeek</w:t>
      </w:r>
      <w:proofErr w:type="spellEnd"/>
      <w:r w:rsidRPr="0075198A">
        <w:t>, van der Linden, &amp; Nygren, 2020).</w:t>
      </w:r>
    </w:p>
    <w:p w14:paraId="429C11B1" w14:textId="77777777" w:rsidR="002E62E1" w:rsidRPr="0075198A" w:rsidRDefault="002E62E1" w:rsidP="002E62E1"/>
    <w:p w14:paraId="514C7CD4" w14:textId="7FA228FE" w:rsidR="002E62E1" w:rsidRPr="0075198A" w:rsidRDefault="002E62E1" w:rsidP="00A51A02">
      <w:pPr>
        <w:pStyle w:val="Heading2"/>
      </w:pPr>
      <w:r w:rsidRPr="0075198A">
        <w:t xml:space="preserve">Methodology </w:t>
      </w:r>
    </w:p>
    <w:p w14:paraId="02084985" w14:textId="07BDEFC8" w:rsidR="002E62E1" w:rsidRPr="0075198A" w:rsidRDefault="002E62E1" w:rsidP="00A51A02">
      <w:r w:rsidRPr="0075198A">
        <w:t xml:space="preserve">This quasi-experimental study employed a pre-/post-test design to test the efficacy of a misinformation inoculation game in conferring resistance to misinformation. The independent variable consisted of either a treatment condition, in which participants (n=154) received 50 minutes of library instruction that </w:t>
      </w:r>
      <w:r w:rsidR="00B30C94" w:rsidRPr="0075198A">
        <w:t>centred</w:t>
      </w:r>
      <w:r w:rsidRPr="0075198A">
        <w:t xml:space="preserve"> on a misinformation inoculation game called Chaos Creator (based on the Bad News Game developed by </w:t>
      </w:r>
      <w:proofErr w:type="spellStart"/>
      <w:r w:rsidRPr="0075198A">
        <w:t>Roozenbeek</w:t>
      </w:r>
      <w:proofErr w:type="spellEnd"/>
      <w:r w:rsidRPr="0075198A">
        <w:t xml:space="preserve"> and van der Linden), or a control condition, in which participants (n=114) received 50 minutes of library instruction that </w:t>
      </w:r>
      <w:r w:rsidR="00825787" w:rsidRPr="0075198A">
        <w:t>centred</w:t>
      </w:r>
      <w:r w:rsidRPr="0075198A">
        <w:t xml:space="preserve"> on the source evaluation tool called the CRAP test (Blakeslee, 2004). </w:t>
      </w:r>
      <w:r w:rsidR="005A763F" w:rsidRPr="00F6225C">
        <w:t>The CRAP test (originally CRAAP, but modified for this study), is a commonly used source evaluation acronym that stands for "Currency, Relevance, Authority, Accuracy, and Purpose" (Blakeslee, 2004).</w:t>
      </w:r>
      <w:r w:rsidR="00D17E9C" w:rsidRPr="0075198A">
        <w:t xml:space="preserve"> </w:t>
      </w:r>
      <w:r w:rsidRPr="0075198A">
        <w:t xml:space="preserve">Testing the control condition allows for better confidence that the presence of a librarian teaching about source evaluation alone does not influence differences in the dependent variable. The CRAP test was used as the subject in the control condition because it is a commonly used tool for teaching students source evaluation (LeBlanc &amp; Quintiliano, 2015), but it does not rely on misinformation inoculation techniques. To some extent, the researcher was hoping to determine whether alternative, more evidence-based techniques for source evaluation instruction would be more effective than the CRAP test. Students in the control condition were not limited to social media sources but were encouraged to use any relevant source. </w:t>
      </w:r>
    </w:p>
    <w:p w14:paraId="7ABE77DB" w14:textId="77777777" w:rsidR="00FD722B" w:rsidRPr="0075198A" w:rsidRDefault="00FD722B" w:rsidP="00A51A02"/>
    <w:p w14:paraId="12F93242" w14:textId="7808FD66" w:rsidR="002E62E1" w:rsidRPr="0075198A" w:rsidRDefault="002E62E1" w:rsidP="00A51A02">
      <w:r w:rsidRPr="0075198A">
        <w:t xml:space="preserve">In creating the Chaos Creator game, the researcher modified the Bad News Game by presenting it as a teams-based in-person game, rather than an online, individual game. She also modified the questions to be more conducive to an in-person, teams-based teaching </w:t>
      </w:r>
      <w:r w:rsidRPr="0075198A">
        <w:lastRenderedPageBreak/>
        <w:t xml:space="preserve">environment (e.g. reducing the overall number of questions, providing fewer options for players to choose from when moving through the game, etc.). Finally, she modified the subject of some of the questions in the game to make them more relevant to timely, news-related issues and to clarify for a primarily young-adult audience (e.g. taking out references to celebrities that are less familiar to them, like Warren Buffett). </w:t>
      </w:r>
    </w:p>
    <w:p w14:paraId="497B7D36" w14:textId="77777777" w:rsidR="00FD722B" w:rsidRPr="0075198A" w:rsidRDefault="00FD722B" w:rsidP="00A51A02"/>
    <w:p w14:paraId="7D09D7A1" w14:textId="1102516E" w:rsidR="002E62E1" w:rsidRPr="0075198A" w:rsidRDefault="002E62E1" w:rsidP="00A51A02">
      <w:r w:rsidRPr="0075198A">
        <w:t xml:space="preserve">The dependent variable was an assessment of the reliability of eight fictional tweets, six associated with a misinformation technique and two serving as controls (see Appendix A and B). These tweets were developed by </w:t>
      </w:r>
      <w:proofErr w:type="spellStart"/>
      <w:r w:rsidRPr="0075198A">
        <w:t>Roozenbeek</w:t>
      </w:r>
      <w:proofErr w:type="spellEnd"/>
      <w:r w:rsidRPr="0075198A">
        <w:t xml:space="preserve"> and van Der Linden (2019a) as part of an openly licensed instrument that has been administered to over 15,000 participants. The instrument has also been </w:t>
      </w:r>
      <w:r w:rsidR="00B30C94" w:rsidRPr="0075198A">
        <w:t>analysed</w:t>
      </w:r>
      <w:r w:rsidRPr="0075198A">
        <w:t xml:space="preserve"> for reliability and item effects by </w:t>
      </w:r>
      <w:proofErr w:type="spellStart"/>
      <w:r w:rsidRPr="0075198A">
        <w:t>Roozenbeek</w:t>
      </w:r>
      <w:proofErr w:type="spellEnd"/>
      <w:r w:rsidRPr="0075198A">
        <w:t xml:space="preserve">, Maertens, and van Der Linden (2020). </w:t>
      </w:r>
      <w:r w:rsidRPr="0075198A">
        <w:tab/>
      </w:r>
    </w:p>
    <w:p w14:paraId="4C3234CE" w14:textId="77777777" w:rsidR="00FD722B" w:rsidRPr="0075198A" w:rsidRDefault="00FD722B" w:rsidP="00A51A02"/>
    <w:p w14:paraId="7DA24188" w14:textId="01762441" w:rsidR="002E62E1" w:rsidRPr="0075198A" w:rsidRDefault="002E62E1" w:rsidP="00A51A02">
      <w:r w:rsidRPr="0075198A">
        <w:t xml:space="preserve">While there were two item effects identified (item set order effects and differences in psychometric properties) that can impact effect size, the researchers found that the tests were still reliable for detecting the effectiveness of misinformation inoculation approaches. For this reason, the researcher elected to use this evaluated instrument rather than creating a new one. The instrument and procedures of this study were reviewed and approved by the </w:t>
      </w:r>
      <w:r w:rsidR="00375A24" w:rsidRPr="0075198A">
        <w:t>Cleveland State University</w:t>
      </w:r>
      <w:r w:rsidR="00375A24" w:rsidRPr="0075198A">
        <w:rPr>
          <w:b/>
          <w:bCs/>
          <w:iCs/>
        </w:rPr>
        <w:t xml:space="preserve"> </w:t>
      </w:r>
      <w:r w:rsidR="00375A24" w:rsidRPr="0075198A">
        <w:rPr>
          <w:iCs/>
        </w:rPr>
        <w:t>(CSU)</w:t>
      </w:r>
      <w:r w:rsidR="00375A24" w:rsidRPr="0075198A">
        <w:t xml:space="preserve"> </w:t>
      </w:r>
      <w:r w:rsidRPr="0075198A">
        <w:t>Institutional Review Board before data collection took place.</w:t>
      </w:r>
    </w:p>
    <w:p w14:paraId="788512F2" w14:textId="77777777" w:rsidR="00FD722B" w:rsidRPr="0075198A" w:rsidRDefault="00FD722B" w:rsidP="00A51A02"/>
    <w:p w14:paraId="54B8FCF6" w14:textId="4AF0FCB5" w:rsidR="002E62E1" w:rsidRPr="0075198A" w:rsidRDefault="002E62E1" w:rsidP="00A51A02">
      <w:r w:rsidRPr="0075198A">
        <w:t xml:space="preserve">Following a library instruction session, participants in both the control and treatment groups were asked to indicate reliability of each tweet on a </w:t>
      </w:r>
      <w:r w:rsidR="005C4FB8" w:rsidRPr="0075198A">
        <w:t>seven-point</w:t>
      </w:r>
      <w:r w:rsidRPr="0075198A">
        <w:t xml:space="preserve"> Likert-style scale. The pre- and post-test fictional tweets were different but were associated with the same set of six misinformation persuasion techniques. The tweets are fictional to avoid memory confounds (in case participants had seen any real examples selected), to exert more control over the tweet content to match the misinformation techniques being tested, and for ethical reasons (such as to avoid unintentionally spreading authentic misinformation messages) (Greene et al., 2022). </w:t>
      </w:r>
    </w:p>
    <w:p w14:paraId="3343A96E" w14:textId="77777777" w:rsidR="00FD722B" w:rsidRPr="0075198A" w:rsidRDefault="00FD722B" w:rsidP="00A51A02"/>
    <w:p w14:paraId="57CD3B43" w14:textId="48A0EB6A" w:rsidR="002E62E1" w:rsidRPr="0075198A" w:rsidRDefault="002E62E1" w:rsidP="00A51A02">
      <w:r w:rsidRPr="0075198A">
        <w:t xml:space="preserve">The study population consisted of first year students at a mid-sized, urban, American higher education institution in the Midwest. To sample this population, purposive sampling methods were employed. Students in 21 sections of a First Year Writing course at </w:t>
      </w:r>
      <w:r w:rsidR="00D926CD" w:rsidRPr="0075198A">
        <w:t xml:space="preserve">Cleveland State University </w:t>
      </w:r>
      <w:r w:rsidRPr="0075198A">
        <w:t>(ENG 102) were included in the study. Students were excluded from the study if they were under the age of 18, did not complete all the questions on the pre- and post-tests, or did not indicate understanding of the informed consent form. To solicit sections for inclusion in the study, the researcher emailed all First Year Writing instructors explaining the study and soliciting volunteers. Eight instructors agreed to participate. Most instructors who volunteered taught multiple sections of the course, allowing for some consistency of instructors across the control and treatment groups (thereby reducing the effect of the instructor on the results). All sessions were taught by the researcher, who emphas</w:t>
      </w:r>
      <w:r w:rsidR="0075198A" w:rsidRPr="0075198A">
        <w:t>ise</w:t>
      </w:r>
      <w:r w:rsidRPr="0075198A">
        <w:t xml:space="preserve">d that participation in the study would not impact students’ grades in the course. The entire intervention, including administration of the pre- and post-tests, took place in 50 minutes (the typical class session time period at </w:t>
      </w:r>
      <w:r w:rsidR="00231F75" w:rsidRPr="0075198A">
        <w:t>CSU</w:t>
      </w:r>
      <w:r w:rsidRPr="0075198A">
        <w:t xml:space="preserve">). To improve the validity of the study, sections were randomly assigned to either the treatment or control group. The minimal sample size for observing an effect is 100, and the number of valid participants in this study was 258. </w:t>
      </w:r>
    </w:p>
    <w:p w14:paraId="5CF5316C" w14:textId="77777777" w:rsidR="00FD722B" w:rsidRPr="0075198A" w:rsidRDefault="00FD722B" w:rsidP="00A51A02"/>
    <w:p w14:paraId="776767A2" w14:textId="0FE3E9DF" w:rsidR="002E62E1" w:rsidRPr="0075198A" w:rsidRDefault="002E62E1" w:rsidP="00A51A02">
      <w:r w:rsidRPr="0075198A">
        <w:t>The inoculation intervention consisted of a game similar to the Bad News Game described in the literature, modified to be presented synchronously and in</w:t>
      </w:r>
      <w:r w:rsidR="00B82EDE">
        <w:t xml:space="preserve"> </w:t>
      </w:r>
      <w:r w:rsidRPr="0075198A">
        <w:t xml:space="preserve">person. The game, called Chaos Creator, incorporated the </w:t>
      </w:r>
      <w:proofErr w:type="spellStart"/>
      <w:r w:rsidRPr="0075198A">
        <w:t>prebunking</w:t>
      </w:r>
      <w:proofErr w:type="spellEnd"/>
      <w:r w:rsidRPr="0075198A">
        <w:t xml:space="preserve"> strategies of raising </w:t>
      </w:r>
      <w:r w:rsidR="00C41606" w:rsidRPr="0075198A">
        <w:t>scepticism</w:t>
      </w:r>
      <w:r w:rsidRPr="0075198A">
        <w:t xml:space="preserve"> by describing common misinformation persuasion tactics. The </w:t>
      </w:r>
      <w:proofErr w:type="spellStart"/>
      <w:r w:rsidRPr="0075198A">
        <w:t>prebunking</w:t>
      </w:r>
      <w:proofErr w:type="spellEnd"/>
      <w:r w:rsidRPr="0075198A">
        <w:t xml:space="preserve"> activity employed a technique-based </w:t>
      </w:r>
      <w:r w:rsidRPr="0075198A">
        <w:lastRenderedPageBreak/>
        <w:t xml:space="preserve">strategy that does not address a specific issue but instead exposes students to persuasion techniques used by misinformation-generators about a wide variety of topics. The six misinformation persuasion tactics that are described and explored in the game are: impersonation, </w:t>
      </w:r>
      <w:r w:rsidR="00FC02E9">
        <w:t>polarisation</w:t>
      </w:r>
      <w:r w:rsidRPr="0075198A">
        <w:t>, discredit, trolling, emotion, and conspiracy.</w:t>
      </w:r>
    </w:p>
    <w:p w14:paraId="54FF9A13" w14:textId="77777777" w:rsidR="002E62E1" w:rsidRPr="006617A4" w:rsidRDefault="002E62E1" w:rsidP="002E62E1">
      <w:pPr>
        <w:pStyle w:val="Heading3"/>
        <w:spacing w:before="0" w:after="0"/>
        <w:rPr>
          <w:rFonts w:cs="Arial"/>
          <w:b w:val="0"/>
          <w:sz w:val="22"/>
          <w:szCs w:val="22"/>
        </w:rPr>
      </w:pPr>
    </w:p>
    <w:p w14:paraId="6CC6BE37" w14:textId="77777777" w:rsidR="002E62E1" w:rsidRDefault="002E62E1" w:rsidP="0021091B">
      <w:pPr>
        <w:pStyle w:val="Heading3"/>
        <w:spacing w:before="0" w:after="160"/>
        <w:rPr>
          <w:b w:val="0"/>
          <w:bCs/>
          <w:sz w:val="22"/>
          <w:szCs w:val="22"/>
        </w:rPr>
      </w:pPr>
      <w:r w:rsidRPr="004863D6">
        <w:rPr>
          <w:sz w:val="22"/>
          <w:szCs w:val="22"/>
        </w:rPr>
        <w:t xml:space="preserve">Figure 1: </w:t>
      </w:r>
      <w:r w:rsidRPr="001E748E">
        <w:rPr>
          <w:b w:val="0"/>
          <w:bCs/>
          <w:sz w:val="22"/>
          <w:szCs w:val="22"/>
        </w:rPr>
        <w:t xml:space="preserve">Common Misinformation Persuasion Tactics. </w:t>
      </w:r>
    </w:p>
    <w:tbl>
      <w:tblPr>
        <w:tblW w:w="9360" w:type="dxa"/>
        <w:tblCellMar>
          <w:top w:w="15" w:type="dxa"/>
          <w:left w:w="15" w:type="dxa"/>
          <w:bottom w:w="15" w:type="dxa"/>
          <w:right w:w="15" w:type="dxa"/>
        </w:tblCellMar>
        <w:tblLook w:val="04A0" w:firstRow="1" w:lastRow="0" w:firstColumn="1" w:lastColumn="0" w:noHBand="0" w:noVBand="1"/>
        <w:tblCaption w:val="Figure 1: Common Misinformation Persuasion Tactics. "/>
        <w:tblDescription w:val="Short descriptions of common misinformation persuasion tactics."/>
      </w:tblPr>
      <w:tblGrid>
        <w:gridCol w:w="1870"/>
        <w:gridCol w:w="7490"/>
      </w:tblGrid>
      <w:tr w:rsidR="002E62E1" w:rsidRPr="0075198A" w14:paraId="38BD27FE"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C32BA" w14:textId="77777777" w:rsidR="002E62E1" w:rsidRPr="0075198A" w:rsidRDefault="002E62E1" w:rsidP="007C39C7">
            <w:pPr>
              <w:rPr>
                <w:rFonts w:cs="Arial"/>
              </w:rPr>
            </w:pPr>
            <w:r w:rsidRPr="0075198A">
              <w:rPr>
                <w:rFonts w:cs="Arial"/>
                <w:b/>
                <w:bCs/>
              </w:rPr>
              <w:t>Persuasion Tactic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2CF07" w14:textId="77777777" w:rsidR="002E62E1" w:rsidRPr="0075198A" w:rsidRDefault="002E62E1" w:rsidP="007C39C7">
            <w:pPr>
              <w:rPr>
                <w:rFonts w:cs="Arial"/>
              </w:rPr>
            </w:pPr>
            <w:r w:rsidRPr="0075198A">
              <w:rPr>
                <w:rFonts w:cs="Arial"/>
                <w:b/>
                <w:bCs/>
              </w:rPr>
              <w:t>Description</w:t>
            </w:r>
          </w:p>
        </w:tc>
      </w:tr>
      <w:tr w:rsidR="002E62E1" w:rsidRPr="0075198A" w14:paraId="112735D7"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41D34" w14:textId="77777777" w:rsidR="002E62E1" w:rsidRPr="0075198A" w:rsidRDefault="002E62E1" w:rsidP="007C39C7">
            <w:pPr>
              <w:rPr>
                <w:rFonts w:cs="Arial"/>
              </w:rPr>
            </w:pPr>
            <w:r w:rsidRPr="0075198A">
              <w:rPr>
                <w:rFonts w:cs="Arial"/>
              </w:rPr>
              <w:t>Impersonation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13D3D" w14:textId="33F64977" w:rsidR="002E62E1" w:rsidRPr="0075198A" w:rsidRDefault="002E62E1" w:rsidP="007C39C7">
            <w:pPr>
              <w:rPr>
                <w:rFonts w:cs="Arial"/>
              </w:rPr>
            </w:pPr>
            <w:r w:rsidRPr="0075198A">
              <w:rPr>
                <w:rFonts w:cs="Arial"/>
              </w:rPr>
              <w:t>Impersonating a real person or organi</w:t>
            </w:r>
            <w:r w:rsidR="00FC02E9">
              <w:rPr>
                <w:rFonts w:cs="Arial"/>
              </w:rPr>
              <w:t>s</w:t>
            </w:r>
            <w:r w:rsidRPr="0075198A">
              <w:rPr>
                <w:rFonts w:cs="Arial"/>
              </w:rPr>
              <w:t>ation; falsely posing as a legitimate news site or as an expert in a particular subject</w:t>
            </w:r>
          </w:p>
        </w:tc>
      </w:tr>
      <w:tr w:rsidR="002E62E1" w:rsidRPr="0075198A" w14:paraId="746F06BF"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92311" w14:textId="77777777" w:rsidR="002E62E1" w:rsidRPr="0075198A" w:rsidRDefault="002E62E1" w:rsidP="007C39C7">
            <w:pPr>
              <w:rPr>
                <w:rFonts w:cs="Arial"/>
              </w:rPr>
            </w:pPr>
            <w:r w:rsidRPr="0075198A">
              <w:rPr>
                <w:rFonts w:cs="Arial"/>
              </w:rPr>
              <w:t>Emotion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3123A" w14:textId="77777777" w:rsidR="002E62E1" w:rsidRPr="0075198A" w:rsidRDefault="002E62E1" w:rsidP="007C39C7">
            <w:pPr>
              <w:rPr>
                <w:rFonts w:cs="Arial"/>
              </w:rPr>
            </w:pPr>
            <w:r w:rsidRPr="0075198A">
              <w:rPr>
                <w:rFonts w:cs="Arial"/>
              </w:rPr>
              <w:t>Using content that deliberately plays on emotions like fear, anger, empathy, or vindication</w:t>
            </w:r>
          </w:p>
        </w:tc>
      </w:tr>
      <w:tr w:rsidR="002E62E1" w:rsidRPr="0075198A" w14:paraId="1D6555B4"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2B8C2" w14:textId="580254C0" w:rsidR="002E62E1" w:rsidRPr="0075198A" w:rsidRDefault="00FC02E9" w:rsidP="007C39C7">
            <w:pPr>
              <w:rPr>
                <w:rFonts w:cs="Arial"/>
              </w:rPr>
            </w:pPr>
            <w:r>
              <w:rPr>
                <w:rFonts w:cs="Arial"/>
              </w:rPr>
              <w:t>Polarisation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6CF8F" w14:textId="77777777" w:rsidR="002E62E1" w:rsidRPr="0075198A" w:rsidRDefault="002E62E1" w:rsidP="007C39C7">
            <w:pPr>
              <w:rPr>
                <w:rFonts w:cs="Arial"/>
              </w:rPr>
            </w:pPr>
            <w:r w:rsidRPr="0075198A">
              <w:rPr>
                <w:rFonts w:cs="Arial"/>
              </w:rPr>
              <w:t>Deliberately trying to divide viewers along lines of political ideology</w:t>
            </w:r>
          </w:p>
        </w:tc>
      </w:tr>
      <w:tr w:rsidR="002E62E1" w:rsidRPr="0075198A" w14:paraId="7F2D4458"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58912" w14:textId="77777777" w:rsidR="002E62E1" w:rsidRPr="0075198A" w:rsidRDefault="002E62E1" w:rsidP="007C39C7">
            <w:pPr>
              <w:rPr>
                <w:rFonts w:cs="Arial"/>
              </w:rPr>
            </w:pPr>
            <w:r w:rsidRPr="0075198A">
              <w:rPr>
                <w:rFonts w:cs="Arial"/>
              </w:rPr>
              <w:t>Conspiracy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865FC" w14:textId="1A0FB0C3" w:rsidR="002E62E1" w:rsidRPr="0075198A" w:rsidRDefault="002E62E1" w:rsidP="007C39C7">
            <w:pPr>
              <w:rPr>
                <w:rFonts w:cs="Arial"/>
              </w:rPr>
            </w:pPr>
            <w:r w:rsidRPr="0075198A">
              <w:rPr>
                <w:rFonts w:cs="Arial"/>
              </w:rPr>
              <w:t>Using content that promotes the belief that events are organ</w:t>
            </w:r>
            <w:r w:rsidR="0075198A" w:rsidRPr="0075198A">
              <w:rPr>
                <w:rFonts w:cs="Arial"/>
              </w:rPr>
              <w:t>ise</w:t>
            </w:r>
            <w:r w:rsidRPr="0075198A">
              <w:rPr>
                <w:rFonts w:cs="Arial"/>
              </w:rPr>
              <w:t>d by secret groups or organi</w:t>
            </w:r>
            <w:r w:rsidR="00FC02E9">
              <w:rPr>
                <w:rFonts w:cs="Arial"/>
              </w:rPr>
              <w:t>s</w:t>
            </w:r>
            <w:r w:rsidRPr="0075198A">
              <w:rPr>
                <w:rFonts w:cs="Arial"/>
              </w:rPr>
              <w:t>ations</w:t>
            </w:r>
          </w:p>
        </w:tc>
      </w:tr>
      <w:tr w:rsidR="002E62E1" w:rsidRPr="0075198A" w14:paraId="3CF4205D"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3CEF8" w14:textId="77777777" w:rsidR="002E62E1" w:rsidRPr="0075198A" w:rsidRDefault="002E62E1" w:rsidP="007C39C7">
            <w:pPr>
              <w:rPr>
                <w:rFonts w:cs="Arial"/>
              </w:rPr>
            </w:pPr>
            <w:r w:rsidRPr="0075198A">
              <w:rPr>
                <w:rFonts w:cs="Arial"/>
              </w:rPr>
              <w:t>Discredit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7C241" w14:textId="77777777" w:rsidR="002E62E1" w:rsidRPr="0075198A" w:rsidRDefault="002E62E1" w:rsidP="007C39C7">
            <w:pPr>
              <w:rPr>
                <w:rFonts w:cs="Arial"/>
              </w:rPr>
            </w:pPr>
            <w:r w:rsidRPr="0075198A">
              <w:rPr>
                <w:rFonts w:cs="Arial"/>
              </w:rPr>
              <w:t>Attacking the person sharing a claim or argument rather than addressing the validity of the claim</w:t>
            </w:r>
          </w:p>
        </w:tc>
      </w:tr>
      <w:tr w:rsidR="002E62E1" w:rsidRPr="0075198A" w14:paraId="17828B38"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A6713" w14:textId="77777777" w:rsidR="002E62E1" w:rsidRPr="0075198A" w:rsidRDefault="002E62E1" w:rsidP="007C39C7">
            <w:pPr>
              <w:rPr>
                <w:rFonts w:cs="Arial"/>
              </w:rPr>
            </w:pPr>
            <w:r w:rsidRPr="0075198A">
              <w:rPr>
                <w:rFonts w:cs="Arial"/>
              </w:rPr>
              <w:t>Trolling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13531" w14:textId="77777777" w:rsidR="002E62E1" w:rsidRPr="0075198A" w:rsidRDefault="002E62E1" w:rsidP="007C39C7">
            <w:pPr>
              <w:rPr>
                <w:rFonts w:cs="Arial"/>
              </w:rPr>
            </w:pPr>
            <w:r w:rsidRPr="0075198A">
              <w:rPr>
                <w:rFonts w:cs="Arial"/>
              </w:rPr>
              <w:t>Deliberately evoking emotional responses from viewers using bait</w:t>
            </w:r>
          </w:p>
        </w:tc>
      </w:tr>
    </w:tbl>
    <w:p w14:paraId="0623A4D6" w14:textId="77777777" w:rsidR="002E62E1" w:rsidRPr="0075198A" w:rsidRDefault="002E62E1" w:rsidP="002E62E1">
      <w:pPr>
        <w:rPr>
          <w:rFonts w:cs="Arial"/>
        </w:rPr>
      </w:pPr>
      <w:r w:rsidRPr="0075198A">
        <w:rPr>
          <w:rFonts w:cs="Arial"/>
          <w:i/>
          <w:iCs/>
        </w:rPr>
        <w:t xml:space="preserve">Note. Identified tactics come from the Bad News Game developed by Jon </w:t>
      </w:r>
      <w:proofErr w:type="spellStart"/>
      <w:r w:rsidRPr="0075198A">
        <w:rPr>
          <w:rFonts w:cs="Arial"/>
          <w:i/>
          <w:iCs/>
        </w:rPr>
        <w:t>Roozenbeek</w:t>
      </w:r>
      <w:proofErr w:type="spellEnd"/>
      <w:r w:rsidRPr="0075198A">
        <w:rPr>
          <w:rFonts w:cs="Arial"/>
          <w:i/>
          <w:iCs/>
        </w:rPr>
        <w:t xml:space="preserve"> and Sander van der Linden at Cambridge University (2019a). </w:t>
      </w:r>
    </w:p>
    <w:p w14:paraId="20774FC7" w14:textId="77777777" w:rsidR="002E62E1" w:rsidRPr="0075198A" w:rsidRDefault="002E62E1" w:rsidP="00A51A02"/>
    <w:p w14:paraId="1C3C5B50" w14:textId="2EDE9F2D" w:rsidR="002E62E1" w:rsidRPr="0075198A" w:rsidRDefault="002E62E1" w:rsidP="00A51A02">
      <w:r w:rsidRPr="0075198A">
        <w:t>To play the game, students were divided into groups of 3</w:t>
      </w:r>
      <w:r w:rsidR="0052762D" w:rsidRPr="0075198A">
        <w:t>–</w:t>
      </w:r>
      <w:r w:rsidRPr="0075198A">
        <w:t>4 players and instructed to decide as a team what misleading tweets to share in order to gain followers in the game. Each decision was followed by a breakdown of which manipulation tactic was being employed in the example. The team with the most followers at the end of the game won. In addition to playing the game, at the beginning of the session, students were introduced to various common types of misinformation and given a chance to reflect on why these misleading messages are shared. The lesson plan and a link to the slides for the misinformation inoculation game, Chaos Creator, can be found in Appendix C.</w:t>
      </w:r>
    </w:p>
    <w:p w14:paraId="58BDDA74" w14:textId="77777777" w:rsidR="008A6821" w:rsidRPr="0075198A" w:rsidRDefault="008A6821" w:rsidP="00A51A02"/>
    <w:p w14:paraId="5287D39E" w14:textId="3BE4EF51" w:rsidR="002E62E1" w:rsidRPr="0075198A" w:rsidRDefault="002E62E1" w:rsidP="00A51A02">
      <w:r w:rsidRPr="0075198A">
        <w:t>The control group instruction consisted of a traditional source evaluation library session focusing on the use of the CRAP test. First the students were asked to identify characteristics of popular and scholarly sources and discuss their usefulness in research. Then, they were introduced to the CRAP test as a method of evaluating sources in academic settings. Students were asked to apply the CRAP test to one source of their choice in a Google Form. The lesson plan and a link to the slides for the control group instruction session can be found in Appendix D.</w:t>
      </w:r>
    </w:p>
    <w:p w14:paraId="5ED62E96" w14:textId="77777777" w:rsidR="009B520B" w:rsidRPr="0075198A" w:rsidRDefault="009B520B" w:rsidP="003B66B2">
      <w:pPr>
        <w:rPr>
          <w:rFonts w:eastAsia="Arial" w:cs="Arial"/>
          <w:color w:val="000000"/>
        </w:rPr>
      </w:pPr>
    </w:p>
    <w:p w14:paraId="0D00CEF2" w14:textId="35AE56AC" w:rsidR="009B520B" w:rsidRPr="0075198A" w:rsidRDefault="009B520B" w:rsidP="00A51A02">
      <w:pPr>
        <w:pStyle w:val="Heading2"/>
      </w:pPr>
      <w:r w:rsidRPr="0075198A">
        <w:t xml:space="preserve">Results </w:t>
      </w:r>
    </w:p>
    <w:p w14:paraId="2C31489F" w14:textId="4889EF48" w:rsidR="009B520B" w:rsidRDefault="009B520B" w:rsidP="00A51A02">
      <w:r w:rsidRPr="0075198A">
        <w:t xml:space="preserve">The data obtained in this study was </w:t>
      </w:r>
      <w:r w:rsidR="00B30C94" w:rsidRPr="0075198A">
        <w:t>analysed</w:t>
      </w:r>
      <w:r w:rsidRPr="0075198A">
        <w:t xml:space="preserve"> using the SPSS data analysis software. In the pre-test, participants were asked about gender, age, political association, use of social media, and use of Twitter in particular. These responses were used to determine the diversity of participants </w:t>
      </w:r>
      <w:r w:rsidRPr="0075198A">
        <w:lastRenderedPageBreak/>
        <w:t>on these measures. Of particular interest were the political affiliation, social media use frequency, and Twitter use frequency of the participants. Political affiliation was fairly evenly divided, although about half of the participants indicated that their affiliation was undecided or unknown (see Table 2). Anecdotally, this question was the one students most frequently asked about when completing the pre-test; the concept of “right” and “left” political leanings was unfamiliar to many.</w:t>
      </w:r>
    </w:p>
    <w:p w14:paraId="1BAAB83F" w14:textId="77777777" w:rsidR="00572BFF" w:rsidRPr="0075198A" w:rsidRDefault="00572BFF" w:rsidP="00EC297A">
      <w:pPr>
        <w:rPr>
          <w:rFonts w:cs="Arial"/>
        </w:rPr>
      </w:pPr>
    </w:p>
    <w:p w14:paraId="79BBC590" w14:textId="77777777" w:rsidR="009B520B" w:rsidRDefault="009B520B" w:rsidP="0021091B">
      <w:pPr>
        <w:pStyle w:val="Heading3"/>
        <w:spacing w:before="0" w:after="160"/>
        <w:rPr>
          <w:b w:val="0"/>
          <w:bCs/>
          <w:sz w:val="22"/>
          <w:szCs w:val="22"/>
        </w:rPr>
      </w:pPr>
      <w:bookmarkStart w:id="2" w:name="_Hlk135230738"/>
      <w:bookmarkStart w:id="3" w:name="_Hlk135230703"/>
      <w:r w:rsidRPr="00572BFF">
        <w:rPr>
          <w:sz w:val="22"/>
          <w:szCs w:val="22"/>
        </w:rPr>
        <w:t xml:space="preserve">Figure 2: </w:t>
      </w:r>
      <w:r w:rsidRPr="00DB4D1B">
        <w:rPr>
          <w:b w:val="0"/>
          <w:bCs/>
          <w:sz w:val="22"/>
          <w:szCs w:val="22"/>
        </w:rPr>
        <w:t xml:space="preserve">Political </w:t>
      </w:r>
      <w:bookmarkEnd w:id="2"/>
      <w:r w:rsidRPr="00DB4D1B">
        <w:rPr>
          <w:b w:val="0"/>
          <w:bCs/>
          <w:sz w:val="22"/>
          <w:szCs w:val="22"/>
        </w:rPr>
        <w:t>Affiliation for all Participants</w:t>
      </w:r>
      <w:bookmarkEnd w:id="3"/>
      <w:r w:rsidRPr="00DB4D1B">
        <w:rPr>
          <w:b w:val="0"/>
          <w:bCs/>
          <w:sz w:val="22"/>
          <w:szCs w:val="22"/>
        </w:rPr>
        <w:t xml:space="preserve">. </w:t>
      </w:r>
    </w:p>
    <w:tbl>
      <w:tblPr>
        <w:tblW w:w="9360" w:type="dxa"/>
        <w:tblCellMar>
          <w:top w:w="15" w:type="dxa"/>
          <w:left w:w="15" w:type="dxa"/>
          <w:bottom w:w="15" w:type="dxa"/>
          <w:right w:w="15" w:type="dxa"/>
        </w:tblCellMar>
        <w:tblLook w:val="04A0" w:firstRow="1" w:lastRow="0" w:firstColumn="1" w:lastColumn="0" w:noHBand="0" w:noVBand="1"/>
        <w:tblCaption w:val="Figure 2: Political Affiliation for all Participants. "/>
        <w:tblDescription w:val="Frequency and percentage of participant responses for each political affiliation."/>
      </w:tblPr>
      <w:tblGrid>
        <w:gridCol w:w="3572"/>
        <w:gridCol w:w="4089"/>
        <w:gridCol w:w="1699"/>
      </w:tblGrid>
      <w:tr w:rsidR="009B520B" w:rsidRPr="0075198A" w14:paraId="7B6A9E75"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7224B" w14:textId="77777777" w:rsidR="009B520B" w:rsidRPr="0075198A" w:rsidRDefault="009B520B" w:rsidP="007C39C7">
            <w:pPr>
              <w:rPr>
                <w:rFonts w:cs="Arial"/>
              </w:rPr>
            </w:pPr>
            <w:r w:rsidRPr="0075198A">
              <w:rPr>
                <w:rFonts w:cs="Arial"/>
                <w:b/>
                <w:bCs/>
              </w:rPr>
              <w:t>Political Affiliation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B7030" w14:textId="77777777" w:rsidR="009B520B" w:rsidRPr="0075198A" w:rsidRDefault="009B520B" w:rsidP="007C39C7">
            <w:pPr>
              <w:rPr>
                <w:rFonts w:cs="Arial"/>
              </w:rPr>
            </w:pPr>
            <w:r w:rsidRPr="0075198A">
              <w:rPr>
                <w:rFonts w:cs="Arial"/>
                <w:b/>
                <w:bCs/>
              </w:rPr>
              <w:t>Response Frequency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BAC36" w14:textId="77777777" w:rsidR="009B520B" w:rsidRPr="0075198A" w:rsidRDefault="009B520B" w:rsidP="007C39C7">
            <w:pPr>
              <w:rPr>
                <w:rFonts w:cs="Arial"/>
              </w:rPr>
            </w:pPr>
            <w:r w:rsidRPr="0075198A">
              <w:rPr>
                <w:rFonts w:cs="Arial"/>
                <w:b/>
                <w:bCs/>
              </w:rPr>
              <w:t>Percent</w:t>
            </w:r>
          </w:p>
        </w:tc>
      </w:tr>
      <w:tr w:rsidR="009B520B" w:rsidRPr="0075198A" w14:paraId="75DAABA2"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DDEAC" w14:textId="77777777" w:rsidR="009B520B" w:rsidRPr="0075198A" w:rsidRDefault="009B520B" w:rsidP="007C39C7">
            <w:pPr>
              <w:rPr>
                <w:rFonts w:cs="Arial"/>
              </w:rPr>
            </w:pPr>
            <w:r w:rsidRPr="0075198A">
              <w:rPr>
                <w:rFonts w:cs="Arial"/>
              </w:rPr>
              <w:t>Conservative Right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4432C" w14:textId="77777777" w:rsidR="009B520B" w:rsidRPr="0075198A" w:rsidRDefault="009B520B" w:rsidP="007C39C7">
            <w:pPr>
              <w:rPr>
                <w:rFonts w:cs="Arial"/>
              </w:rPr>
            </w:pPr>
            <w:r w:rsidRPr="0075198A">
              <w:rPr>
                <w:rFonts w:cs="Arial"/>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1F541" w14:textId="77777777" w:rsidR="009B520B" w:rsidRPr="0075198A" w:rsidRDefault="009B520B" w:rsidP="007C39C7">
            <w:pPr>
              <w:rPr>
                <w:rFonts w:cs="Arial"/>
              </w:rPr>
            </w:pPr>
            <w:r w:rsidRPr="0075198A">
              <w:rPr>
                <w:rFonts w:cs="Arial"/>
              </w:rPr>
              <w:t>6.2</w:t>
            </w:r>
          </w:p>
        </w:tc>
      </w:tr>
      <w:tr w:rsidR="009B520B" w:rsidRPr="0075198A" w14:paraId="060B89F6"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74AC7" w14:textId="77777777" w:rsidR="009B520B" w:rsidRPr="0075198A" w:rsidRDefault="009B520B" w:rsidP="007C39C7">
            <w:pPr>
              <w:rPr>
                <w:rFonts w:cs="Arial"/>
              </w:rPr>
            </w:pPr>
            <w:r w:rsidRPr="0075198A">
              <w:rPr>
                <w:rFonts w:cs="Arial"/>
              </w:rPr>
              <w:t>Moderate Right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CA7E9" w14:textId="77777777" w:rsidR="009B520B" w:rsidRPr="0075198A" w:rsidRDefault="009B520B" w:rsidP="007C39C7">
            <w:pPr>
              <w:rPr>
                <w:rFonts w:cs="Arial"/>
              </w:rPr>
            </w:pPr>
            <w:r w:rsidRPr="0075198A">
              <w:rPr>
                <w:rFonts w:cs="Arial"/>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25389" w14:textId="77777777" w:rsidR="009B520B" w:rsidRPr="0075198A" w:rsidRDefault="009B520B" w:rsidP="007C39C7">
            <w:pPr>
              <w:rPr>
                <w:rFonts w:cs="Arial"/>
              </w:rPr>
            </w:pPr>
            <w:r w:rsidRPr="0075198A">
              <w:rPr>
                <w:rFonts w:cs="Arial"/>
              </w:rPr>
              <w:t>10.1</w:t>
            </w:r>
          </w:p>
        </w:tc>
      </w:tr>
      <w:tr w:rsidR="009B520B" w:rsidRPr="0075198A" w14:paraId="2C84BEB3"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85805" w14:textId="77777777" w:rsidR="009B520B" w:rsidRPr="0075198A" w:rsidRDefault="009B520B" w:rsidP="007C39C7">
            <w:pPr>
              <w:rPr>
                <w:rFonts w:cs="Arial"/>
              </w:rPr>
            </w:pPr>
            <w:r w:rsidRPr="0075198A">
              <w:rPr>
                <w:rFonts w:cs="Arial"/>
              </w:rPr>
              <w:t>Moderate Left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56D64" w14:textId="77777777" w:rsidR="009B520B" w:rsidRPr="0075198A" w:rsidRDefault="009B520B" w:rsidP="007C39C7">
            <w:pPr>
              <w:rPr>
                <w:rFonts w:cs="Arial"/>
              </w:rPr>
            </w:pPr>
            <w:r w:rsidRPr="0075198A">
              <w:rPr>
                <w:rFonts w:cs="Arial"/>
              </w:rPr>
              <w:t>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26A4D" w14:textId="77777777" w:rsidR="009B520B" w:rsidRPr="0075198A" w:rsidRDefault="009B520B" w:rsidP="007C39C7">
            <w:pPr>
              <w:rPr>
                <w:rFonts w:cs="Arial"/>
              </w:rPr>
            </w:pPr>
            <w:r w:rsidRPr="0075198A">
              <w:rPr>
                <w:rFonts w:cs="Arial"/>
              </w:rPr>
              <w:t>15.1</w:t>
            </w:r>
          </w:p>
        </w:tc>
      </w:tr>
      <w:tr w:rsidR="009B520B" w:rsidRPr="0075198A" w14:paraId="0F5656C5"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4B1BD" w14:textId="77777777" w:rsidR="009B520B" w:rsidRPr="0075198A" w:rsidRDefault="009B520B" w:rsidP="007C39C7">
            <w:pPr>
              <w:rPr>
                <w:rFonts w:cs="Arial"/>
              </w:rPr>
            </w:pPr>
            <w:r w:rsidRPr="0075198A">
              <w:rPr>
                <w:rFonts w:cs="Arial"/>
              </w:rPr>
              <w:t>Progressive left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3A243" w14:textId="77777777" w:rsidR="009B520B" w:rsidRPr="0075198A" w:rsidRDefault="009B520B" w:rsidP="007C39C7">
            <w:pPr>
              <w:rPr>
                <w:rFonts w:cs="Arial"/>
              </w:rPr>
            </w:pPr>
            <w:r w:rsidRPr="0075198A">
              <w:rPr>
                <w:rFonts w:cs="Arial"/>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4AEE4" w14:textId="77777777" w:rsidR="009B520B" w:rsidRPr="0075198A" w:rsidRDefault="009B520B" w:rsidP="007C39C7">
            <w:pPr>
              <w:rPr>
                <w:rFonts w:cs="Arial"/>
              </w:rPr>
            </w:pPr>
            <w:r w:rsidRPr="0075198A">
              <w:rPr>
                <w:rFonts w:cs="Arial"/>
              </w:rPr>
              <w:t>15.9</w:t>
            </w:r>
          </w:p>
        </w:tc>
      </w:tr>
      <w:tr w:rsidR="009B520B" w:rsidRPr="0075198A" w14:paraId="466EDCD3"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B7371" w14:textId="77777777" w:rsidR="009B520B" w:rsidRPr="0075198A" w:rsidRDefault="009B520B" w:rsidP="007C39C7">
            <w:pPr>
              <w:rPr>
                <w:rFonts w:cs="Arial"/>
              </w:rPr>
            </w:pPr>
            <w:r w:rsidRPr="0075198A">
              <w:rPr>
                <w:rFonts w:cs="Arial"/>
              </w:rPr>
              <w:t>Undecided/unsure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8B8E0" w14:textId="77777777" w:rsidR="009B520B" w:rsidRPr="0075198A" w:rsidRDefault="009B520B" w:rsidP="007C39C7">
            <w:pPr>
              <w:rPr>
                <w:rFonts w:cs="Arial"/>
              </w:rPr>
            </w:pPr>
            <w:r w:rsidRPr="0075198A">
              <w:rPr>
                <w:rFonts w:cs="Arial"/>
              </w:rPr>
              <w:t>127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948E9" w14:textId="77777777" w:rsidR="009B520B" w:rsidRPr="0075198A" w:rsidRDefault="009B520B" w:rsidP="007C39C7">
            <w:pPr>
              <w:rPr>
                <w:rFonts w:cs="Arial"/>
              </w:rPr>
            </w:pPr>
            <w:r w:rsidRPr="0075198A">
              <w:rPr>
                <w:rFonts w:cs="Arial"/>
              </w:rPr>
              <w:t>49.2</w:t>
            </w:r>
          </w:p>
        </w:tc>
      </w:tr>
      <w:tr w:rsidR="009B520B" w:rsidRPr="0075198A" w14:paraId="46396FD0"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A5DC0" w14:textId="77777777" w:rsidR="009B520B" w:rsidRPr="0075198A" w:rsidRDefault="009B520B" w:rsidP="007C39C7">
            <w:pPr>
              <w:rPr>
                <w:rFonts w:cs="Arial"/>
              </w:rPr>
            </w:pPr>
            <w:r w:rsidRPr="0075198A">
              <w:rPr>
                <w:rFonts w:cs="Arial"/>
              </w:rPr>
              <w:t>Other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B5315" w14:textId="77777777" w:rsidR="009B520B" w:rsidRPr="0075198A" w:rsidRDefault="009B520B" w:rsidP="007C39C7">
            <w:pPr>
              <w:rPr>
                <w:rFonts w:cs="Arial"/>
              </w:rPr>
            </w:pPr>
            <w:r w:rsidRPr="0075198A">
              <w:rPr>
                <w:rFonts w:cs="Arial"/>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F3FA4" w14:textId="77777777" w:rsidR="009B520B" w:rsidRPr="0075198A" w:rsidRDefault="009B520B" w:rsidP="007C39C7">
            <w:pPr>
              <w:rPr>
                <w:rFonts w:cs="Arial"/>
              </w:rPr>
            </w:pPr>
            <w:r w:rsidRPr="0075198A">
              <w:rPr>
                <w:rFonts w:cs="Arial"/>
              </w:rPr>
              <w:t>3.5</w:t>
            </w:r>
          </w:p>
        </w:tc>
      </w:tr>
      <w:tr w:rsidR="009B520B" w:rsidRPr="0075198A" w14:paraId="289A82AA"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3545B" w14:textId="77777777" w:rsidR="009B520B" w:rsidRPr="0075198A" w:rsidRDefault="009B520B" w:rsidP="007C39C7">
            <w:pPr>
              <w:rPr>
                <w:rFonts w:cs="Arial"/>
              </w:rPr>
            </w:pPr>
            <w:r w:rsidRPr="0075198A">
              <w:rPr>
                <w:rFonts w:cs="Arial"/>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80012" w14:textId="77777777" w:rsidR="009B520B" w:rsidRPr="0075198A" w:rsidRDefault="009B520B" w:rsidP="007C39C7">
            <w:pPr>
              <w:rPr>
                <w:rFonts w:cs="Arial"/>
              </w:rPr>
            </w:pPr>
            <w:r w:rsidRPr="0075198A">
              <w:rPr>
                <w:rFonts w:cs="Arial"/>
              </w:rPr>
              <w:t>258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7AAA7" w14:textId="77777777" w:rsidR="009B520B" w:rsidRPr="0075198A" w:rsidRDefault="009B520B" w:rsidP="007C39C7">
            <w:pPr>
              <w:rPr>
                <w:rFonts w:cs="Arial"/>
              </w:rPr>
            </w:pPr>
            <w:r w:rsidRPr="0075198A">
              <w:rPr>
                <w:rFonts w:cs="Arial"/>
              </w:rPr>
              <w:t>100.0</w:t>
            </w:r>
          </w:p>
        </w:tc>
      </w:tr>
    </w:tbl>
    <w:p w14:paraId="4A937DDD" w14:textId="77777777" w:rsidR="009B520B" w:rsidRPr="0075198A" w:rsidRDefault="009B520B" w:rsidP="00EC297A"/>
    <w:p w14:paraId="1750536A" w14:textId="015E8256" w:rsidR="009B520B" w:rsidRPr="0075198A" w:rsidRDefault="009B520B" w:rsidP="00A51A02">
      <w:r w:rsidRPr="0075198A">
        <w:t xml:space="preserve">About 53% of students indicated that they use social media multiple times per day (see </w:t>
      </w:r>
      <w:r w:rsidR="00C37305">
        <w:t>figure</w:t>
      </w:r>
      <w:r w:rsidRPr="0075198A">
        <w:t xml:space="preserve"> 3), although only about 9% use Twitter at this frequency (see </w:t>
      </w:r>
      <w:r w:rsidR="00194ADA">
        <w:t>figure</w:t>
      </w:r>
      <w:r w:rsidRPr="0075198A">
        <w:t xml:space="preserve"> 4). About 60% of students indicated that they rarely or never use Twitter, which could impact the ability for students to apply their misinformation detection skills to social media environments that differ from Twitter.</w:t>
      </w:r>
    </w:p>
    <w:p w14:paraId="7F9CD1F6" w14:textId="77777777" w:rsidR="009B520B" w:rsidRPr="0075198A" w:rsidRDefault="009B520B" w:rsidP="00EC297A">
      <w:pPr>
        <w:rPr>
          <w:rFonts w:cs="Arial"/>
        </w:rPr>
      </w:pPr>
    </w:p>
    <w:p w14:paraId="3E2FBD02" w14:textId="77777777" w:rsidR="009B520B" w:rsidRDefault="009B520B" w:rsidP="0000155B">
      <w:pPr>
        <w:pStyle w:val="Heading3"/>
        <w:spacing w:before="0" w:after="160"/>
        <w:rPr>
          <w:b w:val="0"/>
          <w:bCs/>
          <w:sz w:val="22"/>
          <w:szCs w:val="22"/>
        </w:rPr>
      </w:pPr>
      <w:r w:rsidRPr="00DB4D1B">
        <w:rPr>
          <w:sz w:val="22"/>
          <w:szCs w:val="22"/>
        </w:rPr>
        <w:t xml:space="preserve">Figure 3: </w:t>
      </w:r>
      <w:r w:rsidRPr="00DB4D1B">
        <w:rPr>
          <w:b w:val="0"/>
          <w:bCs/>
          <w:sz w:val="22"/>
          <w:szCs w:val="22"/>
        </w:rPr>
        <w:t xml:space="preserve">Social Media Use Frequency for all Participants. </w:t>
      </w:r>
    </w:p>
    <w:tbl>
      <w:tblPr>
        <w:tblW w:w="9360" w:type="dxa"/>
        <w:tblCellMar>
          <w:top w:w="15" w:type="dxa"/>
          <w:left w:w="15" w:type="dxa"/>
          <w:bottom w:w="15" w:type="dxa"/>
          <w:right w:w="15" w:type="dxa"/>
        </w:tblCellMar>
        <w:tblLook w:val="04A0" w:firstRow="1" w:lastRow="0" w:firstColumn="1" w:lastColumn="0" w:noHBand="0" w:noVBand="1"/>
        <w:tblCaption w:val="Figure 3: Social Media Use Frequency for all Participants. "/>
        <w:tblDescription w:val="Frequency and percentage of participant responses for social media use frequency categories."/>
      </w:tblPr>
      <w:tblGrid>
        <w:gridCol w:w="4495"/>
        <w:gridCol w:w="3437"/>
        <w:gridCol w:w="1428"/>
      </w:tblGrid>
      <w:tr w:rsidR="009B520B" w:rsidRPr="0075198A" w14:paraId="41F9C896"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2CC45" w14:textId="77777777" w:rsidR="009B520B" w:rsidRPr="0075198A" w:rsidRDefault="009B520B" w:rsidP="007C39C7">
            <w:pPr>
              <w:rPr>
                <w:rFonts w:cs="Arial"/>
              </w:rPr>
            </w:pPr>
            <w:r w:rsidRPr="0075198A">
              <w:rPr>
                <w:rFonts w:cs="Arial"/>
                <w:b/>
                <w:bCs/>
              </w:rPr>
              <w:t>Social Media Use Frequency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34509" w14:textId="77777777" w:rsidR="009B520B" w:rsidRPr="0075198A" w:rsidRDefault="009B520B" w:rsidP="007C39C7">
            <w:pPr>
              <w:rPr>
                <w:rFonts w:cs="Arial"/>
              </w:rPr>
            </w:pPr>
            <w:r w:rsidRPr="0075198A">
              <w:rPr>
                <w:rFonts w:cs="Arial"/>
                <w:b/>
                <w:bCs/>
              </w:rPr>
              <w:t>Response Frequency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C5F88" w14:textId="77777777" w:rsidR="009B520B" w:rsidRPr="0075198A" w:rsidRDefault="009B520B" w:rsidP="007C39C7">
            <w:pPr>
              <w:rPr>
                <w:rFonts w:cs="Arial"/>
              </w:rPr>
            </w:pPr>
            <w:r w:rsidRPr="0075198A">
              <w:rPr>
                <w:rFonts w:cs="Arial"/>
                <w:b/>
                <w:bCs/>
              </w:rPr>
              <w:t>Percent</w:t>
            </w:r>
          </w:p>
        </w:tc>
      </w:tr>
      <w:tr w:rsidR="009B520B" w:rsidRPr="0075198A" w14:paraId="5AD8120D"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0F6B7" w14:textId="77777777" w:rsidR="009B520B" w:rsidRPr="0075198A" w:rsidRDefault="009B520B" w:rsidP="007C39C7">
            <w:pPr>
              <w:rPr>
                <w:rFonts w:cs="Arial"/>
              </w:rPr>
            </w:pPr>
            <w:r w:rsidRPr="0075198A">
              <w:rPr>
                <w:rFonts w:cs="Arial"/>
              </w:rPr>
              <w:t>Never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58441" w14:textId="77777777" w:rsidR="009B520B" w:rsidRPr="0075198A" w:rsidRDefault="009B520B" w:rsidP="007C39C7">
            <w:pPr>
              <w:rPr>
                <w:rFonts w:cs="Arial"/>
              </w:rPr>
            </w:pPr>
            <w:r w:rsidRPr="0075198A">
              <w:rPr>
                <w:rFonts w:cs="Arial"/>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F66D0" w14:textId="77777777" w:rsidR="009B520B" w:rsidRPr="0075198A" w:rsidRDefault="009B520B" w:rsidP="007C39C7">
            <w:pPr>
              <w:rPr>
                <w:rFonts w:cs="Arial"/>
              </w:rPr>
            </w:pPr>
            <w:r w:rsidRPr="0075198A">
              <w:rPr>
                <w:rFonts w:cs="Arial"/>
              </w:rPr>
              <w:t>0.4</w:t>
            </w:r>
          </w:p>
        </w:tc>
      </w:tr>
      <w:tr w:rsidR="009B520B" w:rsidRPr="0075198A" w14:paraId="0B9B724D"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96A6B" w14:textId="77777777" w:rsidR="009B520B" w:rsidRPr="0075198A" w:rsidRDefault="009B520B" w:rsidP="007C39C7">
            <w:pPr>
              <w:rPr>
                <w:rFonts w:cs="Arial"/>
              </w:rPr>
            </w:pPr>
            <w:r w:rsidRPr="0075198A">
              <w:rPr>
                <w:rFonts w:cs="Arial"/>
              </w:rPr>
              <w:t>Rarely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461B6" w14:textId="77777777" w:rsidR="009B520B" w:rsidRPr="0075198A" w:rsidRDefault="009B520B" w:rsidP="007C39C7">
            <w:pPr>
              <w:rPr>
                <w:rFonts w:cs="Arial"/>
              </w:rPr>
            </w:pPr>
            <w:r w:rsidRPr="0075198A">
              <w:rPr>
                <w:rFonts w:cs="Arial"/>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570F7" w14:textId="77777777" w:rsidR="009B520B" w:rsidRPr="0075198A" w:rsidRDefault="009B520B" w:rsidP="007C39C7">
            <w:pPr>
              <w:rPr>
                <w:rFonts w:cs="Arial"/>
              </w:rPr>
            </w:pPr>
            <w:r w:rsidRPr="0075198A">
              <w:rPr>
                <w:rFonts w:cs="Arial"/>
              </w:rPr>
              <w:t>2.7</w:t>
            </w:r>
          </w:p>
        </w:tc>
      </w:tr>
      <w:tr w:rsidR="009B520B" w:rsidRPr="0075198A" w14:paraId="1F7D81E7"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C9AC9" w14:textId="77777777" w:rsidR="009B520B" w:rsidRPr="0075198A" w:rsidRDefault="009B520B" w:rsidP="007C39C7">
            <w:pPr>
              <w:rPr>
                <w:rFonts w:cs="Arial"/>
              </w:rPr>
            </w:pPr>
            <w:r w:rsidRPr="0075198A">
              <w:rPr>
                <w:rFonts w:cs="Arial"/>
              </w:rPr>
              <w:t>Monthly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B054C" w14:textId="77777777" w:rsidR="009B520B" w:rsidRPr="0075198A" w:rsidRDefault="009B520B" w:rsidP="007C39C7">
            <w:pPr>
              <w:rPr>
                <w:rFonts w:cs="Arial"/>
              </w:rPr>
            </w:pPr>
            <w:r w:rsidRPr="0075198A">
              <w:rPr>
                <w:rFonts w:cs="Arial"/>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721ED" w14:textId="77777777" w:rsidR="009B520B" w:rsidRPr="0075198A" w:rsidRDefault="009B520B" w:rsidP="007C39C7">
            <w:pPr>
              <w:rPr>
                <w:rFonts w:cs="Arial"/>
              </w:rPr>
            </w:pPr>
            <w:r w:rsidRPr="0075198A">
              <w:rPr>
                <w:rFonts w:cs="Arial"/>
              </w:rPr>
              <w:t>0.0</w:t>
            </w:r>
          </w:p>
        </w:tc>
      </w:tr>
      <w:tr w:rsidR="009B520B" w:rsidRPr="0075198A" w14:paraId="1543E4B8"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D37B0" w14:textId="77777777" w:rsidR="009B520B" w:rsidRPr="0075198A" w:rsidRDefault="009B520B" w:rsidP="007C39C7">
            <w:pPr>
              <w:rPr>
                <w:rFonts w:cs="Arial"/>
              </w:rPr>
            </w:pPr>
            <w:r w:rsidRPr="0075198A">
              <w:rPr>
                <w:rFonts w:cs="Arial"/>
              </w:rPr>
              <w:t>Once per week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E1A54" w14:textId="77777777" w:rsidR="009B520B" w:rsidRPr="0075198A" w:rsidRDefault="009B520B" w:rsidP="007C39C7">
            <w:pPr>
              <w:rPr>
                <w:rFonts w:cs="Arial"/>
              </w:rPr>
            </w:pPr>
            <w:r w:rsidRPr="0075198A">
              <w:rPr>
                <w:rFonts w:cs="Aria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4D59E" w14:textId="77777777" w:rsidR="009B520B" w:rsidRPr="0075198A" w:rsidRDefault="009B520B" w:rsidP="007C39C7">
            <w:pPr>
              <w:rPr>
                <w:rFonts w:cs="Arial"/>
              </w:rPr>
            </w:pPr>
            <w:r w:rsidRPr="0075198A">
              <w:rPr>
                <w:rFonts w:cs="Arial"/>
              </w:rPr>
              <w:t>1.2</w:t>
            </w:r>
          </w:p>
        </w:tc>
      </w:tr>
      <w:tr w:rsidR="009B520B" w:rsidRPr="0075198A" w14:paraId="75CDE927"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A23E8" w14:textId="77777777" w:rsidR="009B520B" w:rsidRPr="0075198A" w:rsidRDefault="009B520B" w:rsidP="007C39C7">
            <w:pPr>
              <w:rPr>
                <w:rFonts w:cs="Arial"/>
              </w:rPr>
            </w:pPr>
            <w:r w:rsidRPr="0075198A">
              <w:rPr>
                <w:rFonts w:cs="Arial"/>
              </w:rPr>
              <w:t>About 3 times per week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07CE8" w14:textId="77777777" w:rsidR="009B520B" w:rsidRPr="0075198A" w:rsidRDefault="009B520B" w:rsidP="007C39C7">
            <w:pPr>
              <w:rPr>
                <w:rFonts w:cs="Arial"/>
              </w:rPr>
            </w:pPr>
            <w:r w:rsidRPr="0075198A">
              <w:rPr>
                <w:rFonts w:cs="Arial"/>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4B342" w14:textId="77777777" w:rsidR="009B520B" w:rsidRPr="0075198A" w:rsidRDefault="009B520B" w:rsidP="007C39C7">
            <w:pPr>
              <w:rPr>
                <w:rFonts w:cs="Arial"/>
              </w:rPr>
            </w:pPr>
            <w:r w:rsidRPr="0075198A">
              <w:rPr>
                <w:rFonts w:cs="Arial"/>
              </w:rPr>
              <w:t>4.3</w:t>
            </w:r>
          </w:p>
        </w:tc>
      </w:tr>
      <w:tr w:rsidR="009B520B" w:rsidRPr="0075198A" w14:paraId="2F23640D"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678DF" w14:textId="77777777" w:rsidR="009B520B" w:rsidRPr="0075198A" w:rsidRDefault="009B520B" w:rsidP="007C39C7">
            <w:pPr>
              <w:rPr>
                <w:rFonts w:cs="Arial"/>
              </w:rPr>
            </w:pPr>
            <w:r w:rsidRPr="0075198A">
              <w:rPr>
                <w:rFonts w:cs="Arial"/>
              </w:rPr>
              <w:t>Daily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7FF05" w14:textId="77777777" w:rsidR="009B520B" w:rsidRPr="0075198A" w:rsidRDefault="009B520B" w:rsidP="007C39C7">
            <w:pPr>
              <w:rPr>
                <w:rFonts w:cs="Arial"/>
              </w:rPr>
            </w:pPr>
            <w:r w:rsidRPr="0075198A">
              <w:rPr>
                <w:rFonts w:cs="Arial"/>
              </w:rPr>
              <w:t>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F2DF9" w14:textId="77777777" w:rsidR="009B520B" w:rsidRPr="0075198A" w:rsidRDefault="009B520B" w:rsidP="007C39C7">
            <w:pPr>
              <w:rPr>
                <w:rFonts w:cs="Arial"/>
              </w:rPr>
            </w:pPr>
            <w:r w:rsidRPr="0075198A">
              <w:rPr>
                <w:rFonts w:cs="Arial"/>
              </w:rPr>
              <w:t>38.4</w:t>
            </w:r>
          </w:p>
        </w:tc>
      </w:tr>
      <w:tr w:rsidR="009B520B" w:rsidRPr="0075198A" w14:paraId="49A742E0"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22235" w14:textId="77777777" w:rsidR="009B520B" w:rsidRPr="0075198A" w:rsidRDefault="009B520B" w:rsidP="007C39C7">
            <w:pPr>
              <w:rPr>
                <w:rFonts w:cs="Arial"/>
              </w:rPr>
            </w:pPr>
            <w:r w:rsidRPr="0075198A">
              <w:rPr>
                <w:rFonts w:cs="Arial"/>
              </w:rPr>
              <w:t>Multiple times per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74323" w14:textId="77777777" w:rsidR="009B520B" w:rsidRPr="0075198A" w:rsidRDefault="009B520B" w:rsidP="007C39C7">
            <w:pPr>
              <w:rPr>
                <w:rFonts w:cs="Arial"/>
              </w:rPr>
            </w:pPr>
            <w:r w:rsidRPr="0075198A">
              <w:rPr>
                <w:rFonts w:cs="Arial"/>
              </w:rPr>
              <w:t>137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78787" w14:textId="77777777" w:rsidR="009B520B" w:rsidRPr="0075198A" w:rsidRDefault="009B520B" w:rsidP="007C39C7">
            <w:pPr>
              <w:rPr>
                <w:rFonts w:cs="Arial"/>
              </w:rPr>
            </w:pPr>
            <w:r w:rsidRPr="0075198A">
              <w:rPr>
                <w:rFonts w:cs="Arial"/>
              </w:rPr>
              <w:t>53.1</w:t>
            </w:r>
          </w:p>
        </w:tc>
      </w:tr>
      <w:tr w:rsidR="009B520B" w:rsidRPr="0075198A" w14:paraId="34422587"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D5661" w14:textId="77777777" w:rsidR="009B520B" w:rsidRPr="0075198A" w:rsidRDefault="009B520B" w:rsidP="007C39C7">
            <w:pPr>
              <w:rPr>
                <w:rFonts w:cs="Arial"/>
              </w:rPr>
            </w:pPr>
            <w:r w:rsidRPr="0075198A">
              <w:rPr>
                <w:rFonts w:cs="Arial"/>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79A42" w14:textId="77777777" w:rsidR="009B520B" w:rsidRPr="0075198A" w:rsidRDefault="009B520B" w:rsidP="007C39C7">
            <w:pPr>
              <w:rPr>
                <w:rFonts w:cs="Arial"/>
              </w:rPr>
            </w:pPr>
            <w:r w:rsidRPr="0075198A">
              <w:rPr>
                <w:rFonts w:cs="Arial"/>
              </w:rPr>
              <w:t>258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5B9B5" w14:textId="77777777" w:rsidR="009B520B" w:rsidRPr="0075198A" w:rsidRDefault="009B520B" w:rsidP="007C39C7">
            <w:pPr>
              <w:rPr>
                <w:rFonts w:cs="Arial"/>
              </w:rPr>
            </w:pPr>
            <w:r w:rsidRPr="0075198A">
              <w:rPr>
                <w:rFonts w:cs="Arial"/>
              </w:rPr>
              <w:t>100.0</w:t>
            </w:r>
          </w:p>
        </w:tc>
      </w:tr>
    </w:tbl>
    <w:p w14:paraId="68A67E89" w14:textId="77777777" w:rsidR="009B520B" w:rsidRPr="0075198A" w:rsidRDefault="009B520B" w:rsidP="009B520B">
      <w:pPr>
        <w:rPr>
          <w:rFonts w:cs="Arial"/>
        </w:rPr>
      </w:pPr>
    </w:p>
    <w:p w14:paraId="56514D72" w14:textId="77777777" w:rsidR="009B520B" w:rsidRDefault="009B520B" w:rsidP="0000155B">
      <w:pPr>
        <w:pStyle w:val="Heading3"/>
        <w:spacing w:before="0" w:after="160"/>
        <w:rPr>
          <w:b w:val="0"/>
          <w:bCs/>
          <w:sz w:val="22"/>
          <w:szCs w:val="22"/>
        </w:rPr>
      </w:pPr>
      <w:r w:rsidRPr="00DB4D1B">
        <w:rPr>
          <w:sz w:val="22"/>
          <w:szCs w:val="22"/>
        </w:rPr>
        <w:lastRenderedPageBreak/>
        <w:t>Figure 4:</w:t>
      </w:r>
      <w:r w:rsidRPr="00DB4D1B">
        <w:rPr>
          <w:b w:val="0"/>
          <w:bCs/>
          <w:sz w:val="22"/>
          <w:szCs w:val="22"/>
        </w:rPr>
        <w:t xml:space="preserve"> Twitter Use Frequency for all Participants. </w:t>
      </w:r>
    </w:p>
    <w:tbl>
      <w:tblPr>
        <w:tblW w:w="9360" w:type="dxa"/>
        <w:tblCellMar>
          <w:top w:w="15" w:type="dxa"/>
          <w:left w:w="15" w:type="dxa"/>
          <w:bottom w:w="15" w:type="dxa"/>
          <w:right w:w="15" w:type="dxa"/>
        </w:tblCellMar>
        <w:tblLook w:val="04A0" w:firstRow="1" w:lastRow="0" w:firstColumn="1" w:lastColumn="0" w:noHBand="0" w:noVBand="1"/>
        <w:tblCaption w:val="Figure 4: Twitter Use Frequency for all Participants. "/>
        <w:tblDescription w:val="Frequency and percentage of participant responses for Twitter use frequency categories."/>
      </w:tblPr>
      <w:tblGrid>
        <w:gridCol w:w="3998"/>
        <w:gridCol w:w="3788"/>
        <w:gridCol w:w="1574"/>
      </w:tblGrid>
      <w:tr w:rsidR="009B520B" w:rsidRPr="0075198A" w14:paraId="344E4267"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4FC0A" w14:textId="77777777" w:rsidR="009B520B" w:rsidRPr="0075198A" w:rsidRDefault="009B520B" w:rsidP="007C39C7">
            <w:pPr>
              <w:rPr>
                <w:rFonts w:cs="Arial"/>
              </w:rPr>
            </w:pPr>
            <w:r w:rsidRPr="0075198A">
              <w:rPr>
                <w:rFonts w:cs="Arial"/>
                <w:b/>
                <w:bCs/>
              </w:rPr>
              <w:t>Twitter Use Frequency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5B525" w14:textId="77777777" w:rsidR="009B520B" w:rsidRPr="0075198A" w:rsidRDefault="009B520B" w:rsidP="007C39C7">
            <w:pPr>
              <w:rPr>
                <w:rFonts w:cs="Arial"/>
              </w:rPr>
            </w:pPr>
            <w:r w:rsidRPr="0075198A">
              <w:rPr>
                <w:rFonts w:cs="Arial"/>
                <w:b/>
                <w:bCs/>
              </w:rPr>
              <w:t>Response Frequency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3180B" w14:textId="77777777" w:rsidR="009B520B" w:rsidRPr="0075198A" w:rsidRDefault="009B520B" w:rsidP="007C39C7">
            <w:pPr>
              <w:rPr>
                <w:rFonts w:cs="Arial"/>
              </w:rPr>
            </w:pPr>
            <w:r w:rsidRPr="0075198A">
              <w:rPr>
                <w:rFonts w:cs="Arial"/>
                <w:b/>
                <w:bCs/>
              </w:rPr>
              <w:t>Percent</w:t>
            </w:r>
          </w:p>
        </w:tc>
      </w:tr>
      <w:tr w:rsidR="009B520B" w:rsidRPr="0075198A" w14:paraId="68FD9D6F"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562C2E" w14:textId="77777777" w:rsidR="009B520B" w:rsidRPr="0075198A" w:rsidRDefault="009B520B" w:rsidP="007C39C7">
            <w:pPr>
              <w:rPr>
                <w:rFonts w:cs="Arial"/>
              </w:rPr>
            </w:pPr>
            <w:r w:rsidRPr="0075198A">
              <w:rPr>
                <w:rFonts w:cs="Arial"/>
              </w:rPr>
              <w:t>Never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9B47B" w14:textId="77777777" w:rsidR="009B520B" w:rsidRPr="0075198A" w:rsidRDefault="009B520B" w:rsidP="007C39C7">
            <w:pPr>
              <w:rPr>
                <w:rFonts w:cs="Arial"/>
              </w:rPr>
            </w:pPr>
            <w:r w:rsidRPr="0075198A">
              <w:rPr>
                <w:rFonts w:cs="Arial"/>
              </w:rPr>
              <w:t>101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DAF5E" w14:textId="77777777" w:rsidR="009B520B" w:rsidRPr="0075198A" w:rsidRDefault="009B520B" w:rsidP="007C39C7">
            <w:pPr>
              <w:rPr>
                <w:rFonts w:cs="Arial"/>
              </w:rPr>
            </w:pPr>
            <w:r w:rsidRPr="0075198A">
              <w:rPr>
                <w:rFonts w:cs="Arial"/>
              </w:rPr>
              <w:t>39.1</w:t>
            </w:r>
          </w:p>
        </w:tc>
      </w:tr>
      <w:tr w:rsidR="009B520B" w:rsidRPr="0075198A" w14:paraId="10E90382"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8DA7EE" w14:textId="77777777" w:rsidR="009B520B" w:rsidRPr="0075198A" w:rsidRDefault="009B520B" w:rsidP="007C39C7">
            <w:pPr>
              <w:rPr>
                <w:rFonts w:cs="Arial"/>
              </w:rPr>
            </w:pPr>
            <w:r w:rsidRPr="0075198A">
              <w:rPr>
                <w:rFonts w:cs="Arial"/>
              </w:rPr>
              <w:t>Rarely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031ED" w14:textId="77777777" w:rsidR="009B520B" w:rsidRPr="0075198A" w:rsidRDefault="009B520B" w:rsidP="007C39C7">
            <w:pPr>
              <w:rPr>
                <w:rFonts w:cs="Arial"/>
              </w:rPr>
            </w:pPr>
            <w:r w:rsidRPr="0075198A">
              <w:rPr>
                <w:rFonts w:cs="Arial"/>
              </w:rPr>
              <w:t>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80A1E" w14:textId="77777777" w:rsidR="009B520B" w:rsidRPr="0075198A" w:rsidRDefault="009B520B" w:rsidP="007C39C7">
            <w:pPr>
              <w:rPr>
                <w:rFonts w:cs="Arial"/>
              </w:rPr>
            </w:pPr>
            <w:r w:rsidRPr="0075198A">
              <w:rPr>
                <w:rFonts w:cs="Arial"/>
              </w:rPr>
              <w:t>21.3</w:t>
            </w:r>
          </w:p>
        </w:tc>
      </w:tr>
      <w:tr w:rsidR="009B520B" w:rsidRPr="0075198A" w14:paraId="210D7C2C"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84733" w14:textId="77777777" w:rsidR="009B520B" w:rsidRPr="0075198A" w:rsidRDefault="009B520B" w:rsidP="007C39C7">
            <w:pPr>
              <w:rPr>
                <w:rFonts w:cs="Arial"/>
              </w:rPr>
            </w:pPr>
            <w:r w:rsidRPr="0075198A">
              <w:rPr>
                <w:rFonts w:cs="Arial"/>
              </w:rPr>
              <w:t>Monthly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0597A" w14:textId="77777777" w:rsidR="009B520B" w:rsidRPr="0075198A" w:rsidRDefault="009B520B" w:rsidP="007C39C7">
            <w:pPr>
              <w:rPr>
                <w:rFonts w:cs="Arial"/>
              </w:rPr>
            </w:pPr>
            <w:r w:rsidRPr="0075198A">
              <w:rPr>
                <w:rFonts w:cs="Arial"/>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57104" w14:textId="77777777" w:rsidR="009B520B" w:rsidRPr="0075198A" w:rsidRDefault="009B520B" w:rsidP="007C39C7">
            <w:pPr>
              <w:rPr>
                <w:rFonts w:cs="Arial"/>
              </w:rPr>
            </w:pPr>
            <w:r w:rsidRPr="0075198A">
              <w:rPr>
                <w:rFonts w:cs="Arial"/>
              </w:rPr>
              <w:t>2.3</w:t>
            </w:r>
          </w:p>
        </w:tc>
      </w:tr>
      <w:tr w:rsidR="009B520B" w:rsidRPr="0075198A" w14:paraId="5549F3A2"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17609" w14:textId="77777777" w:rsidR="009B520B" w:rsidRPr="0075198A" w:rsidRDefault="009B520B" w:rsidP="007C39C7">
            <w:pPr>
              <w:rPr>
                <w:rFonts w:cs="Arial"/>
              </w:rPr>
            </w:pPr>
            <w:r w:rsidRPr="0075198A">
              <w:rPr>
                <w:rFonts w:cs="Arial"/>
              </w:rPr>
              <w:t>Once per week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9E6C6" w14:textId="77777777" w:rsidR="009B520B" w:rsidRPr="0075198A" w:rsidRDefault="009B520B" w:rsidP="007C39C7">
            <w:pPr>
              <w:rPr>
                <w:rFonts w:cs="Arial"/>
              </w:rPr>
            </w:pPr>
            <w:r w:rsidRPr="0075198A">
              <w:rPr>
                <w:rFonts w:cs="Aria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719EA" w14:textId="77777777" w:rsidR="009B520B" w:rsidRPr="0075198A" w:rsidRDefault="009B520B" w:rsidP="007C39C7">
            <w:pPr>
              <w:rPr>
                <w:rFonts w:cs="Arial"/>
              </w:rPr>
            </w:pPr>
            <w:r w:rsidRPr="0075198A">
              <w:rPr>
                <w:rFonts w:cs="Arial"/>
              </w:rPr>
              <w:t>9.7</w:t>
            </w:r>
          </w:p>
        </w:tc>
      </w:tr>
      <w:tr w:rsidR="009B520B" w:rsidRPr="0075198A" w14:paraId="0EE55CB7"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46E96" w14:textId="77777777" w:rsidR="009B520B" w:rsidRPr="0075198A" w:rsidRDefault="009B520B" w:rsidP="007C39C7">
            <w:pPr>
              <w:rPr>
                <w:rFonts w:cs="Arial"/>
              </w:rPr>
            </w:pPr>
            <w:r w:rsidRPr="0075198A">
              <w:rPr>
                <w:rFonts w:cs="Arial"/>
              </w:rPr>
              <w:t>About 3 times per week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33713" w14:textId="77777777" w:rsidR="009B520B" w:rsidRPr="0075198A" w:rsidRDefault="009B520B" w:rsidP="007C39C7">
            <w:pPr>
              <w:rPr>
                <w:rFonts w:cs="Arial"/>
              </w:rPr>
            </w:pPr>
            <w:r w:rsidRPr="0075198A">
              <w:rPr>
                <w:rFonts w:cs="Aria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4B1CA" w14:textId="77777777" w:rsidR="009B520B" w:rsidRPr="0075198A" w:rsidRDefault="009B520B" w:rsidP="007C39C7">
            <w:pPr>
              <w:rPr>
                <w:rFonts w:cs="Arial"/>
              </w:rPr>
            </w:pPr>
            <w:r w:rsidRPr="0075198A">
              <w:rPr>
                <w:rFonts w:cs="Arial"/>
              </w:rPr>
              <w:t>9.7</w:t>
            </w:r>
          </w:p>
        </w:tc>
      </w:tr>
      <w:tr w:rsidR="009B520B" w:rsidRPr="0075198A" w14:paraId="37BE72DA"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29327" w14:textId="77777777" w:rsidR="009B520B" w:rsidRPr="0075198A" w:rsidRDefault="009B520B" w:rsidP="007C39C7">
            <w:pPr>
              <w:rPr>
                <w:rFonts w:cs="Arial"/>
              </w:rPr>
            </w:pPr>
            <w:r w:rsidRPr="0075198A">
              <w:rPr>
                <w:rFonts w:cs="Arial"/>
              </w:rPr>
              <w:t>Daily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3FB43" w14:textId="77777777" w:rsidR="009B520B" w:rsidRPr="0075198A" w:rsidRDefault="009B520B" w:rsidP="007C39C7">
            <w:pPr>
              <w:rPr>
                <w:rFonts w:cs="Arial"/>
              </w:rPr>
            </w:pPr>
            <w:r w:rsidRPr="0075198A">
              <w:rPr>
                <w:rFonts w:cs="Arial"/>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B06BE" w14:textId="77777777" w:rsidR="009B520B" w:rsidRPr="0075198A" w:rsidRDefault="009B520B" w:rsidP="007C39C7">
            <w:pPr>
              <w:rPr>
                <w:rFonts w:cs="Arial"/>
              </w:rPr>
            </w:pPr>
            <w:r w:rsidRPr="0075198A">
              <w:rPr>
                <w:rFonts w:cs="Arial"/>
              </w:rPr>
              <w:t>8.9</w:t>
            </w:r>
          </w:p>
        </w:tc>
      </w:tr>
      <w:tr w:rsidR="009B520B" w:rsidRPr="0075198A" w14:paraId="33571C1F"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8E825" w14:textId="77777777" w:rsidR="009B520B" w:rsidRPr="0075198A" w:rsidRDefault="009B520B" w:rsidP="007C39C7">
            <w:pPr>
              <w:rPr>
                <w:rFonts w:cs="Arial"/>
              </w:rPr>
            </w:pPr>
            <w:r w:rsidRPr="0075198A">
              <w:rPr>
                <w:rFonts w:cs="Arial"/>
              </w:rPr>
              <w:t>Multiple times per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E89D7" w14:textId="77777777" w:rsidR="009B520B" w:rsidRPr="0075198A" w:rsidRDefault="009B520B" w:rsidP="007C39C7">
            <w:pPr>
              <w:rPr>
                <w:rFonts w:cs="Arial"/>
              </w:rPr>
            </w:pPr>
            <w:r w:rsidRPr="0075198A">
              <w:rPr>
                <w:rFonts w:cs="Arial"/>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AD1FF" w14:textId="77777777" w:rsidR="009B520B" w:rsidRPr="0075198A" w:rsidRDefault="009B520B" w:rsidP="007C39C7">
            <w:pPr>
              <w:rPr>
                <w:rFonts w:cs="Arial"/>
              </w:rPr>
            </w:pPr>
            <w:r w:rsidRPr="0075198A">
              <w:rPr>
                <w:rFonts w:cs="Arial"/>
              </w:rPr>
              <w:t>8.9</w:t>
            </w:r>
          </w:p>
        </w:tc>
      </w:tr>
      <w:tr w:rsidR="009B520B" w:rsidRPr="0075198A" w14:paraId="7D8D6B37"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EAE19" w14:textId="77777777" w:rsidR="009B520B" w:rsidRPr="0075198A" w:rsidRDefault="009B520B" w:rsidP="007C39C7">
            <w:pPr>
              <w:rPr>
                <w:rFonts w:cs="Arial"/>
              </w:rPr>
            </w:pPr>
            <w:r w:rsidRPr="0075198A">
              <w:rPr>
                <w:rFonts w:cs="Arial"/>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9D0F3" w14:textId="77777777" w:rsidR="009B520B" w:rsidRPr="0075198A" w:rsidRDefault="009B520B" w:rsidP="007C39C7">
            <w:pPr>
              <w:rPr>
                <w:rFonts w:cs="Arial"/>
              </w:rPr>
            </w:pPr>
            <w:r w:rsidRPr="0075198A">
              <w:rPr>
                <w:rFonts w:cs="Arial"/>
              </w:rPr>
              <w:t>258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1A1EA" w14:textId="77777777" w:rsidR="009B520B" w:rsidRPr="0075198A" w:rsidRDefault="009B520B" w:rsidP="007C39C7">
            <w:pPr>
              <w:rPr>
                <w:rFonts w:cs="Arial"/>
              </w:rPr>
            </w:pPr>
            <w:r w:rsidRPr="0075198A">
              <w:rPr>
                <w:rFonts w:cs="Arial"/>
              </w:rPr>
              <w:t>100.0</w:t>
            </w:r>
          </w:p>
        </w:tc>
      </w:tr>
    </w:tbl>
    <w:p w14:paraId="35571BAF" w14:textId="77777777" w:rsidR="009B520B" w:rsidRPr="0075198A" w:rsidRDefault="009B520B" w:rsidP="00687BBE">
      <w:pPr>
        <w:rPr>
          <w:rFonts w:cs="Arial"/>
        </w:rPr>
      </w:pPr>
    </w:p>
    <w:p w14:paraId="69CDE868" w14:textId="50150AA8" w:rsidR="009B520B" w:rsidRPr="0075198A" w:rsidRDefault="009B520B" w:rsidP="00A51A02">
      <w:r w:rsidRPr="0075198A">
        <w:t xml:space="preserve">A multiple regression analysis was also conducted to determine if political affiliation, social media use, or Twitter use were predictors of misinformation reliability scores. No significant relationship was found. </w:t>
      </w:r>
    </w:p>
    <w:p w14:paraId="70794027" w14:textId="77777777" w:rsidR="00EC297A" w:rsidRPr="0075198A" w:rsidRDefault="00EC297A" w:rsidP="00A51A02"/>
    <w:p w14:paraId="1B59C3D6" w14:textId="5E04C312" w:rsidR="009B520B" w:rsidRPr="0075198A" w:rsidRDefault="009B520B" w:rsidP="00A51A02">
      <w:r w:rsidRPr="0075198A">
        <w:t>Each participant was given a unique code to input for both pre- and post-test; this allowed the researcher to compare individual responses to the pre- and post-tests in the statistical analysis while maintaining anonymity. A paired sample t-test was used to compare pre- and post-test scores for both control and treatment groups, and an independent sample t-test was used to compare the treatment and control group. The paired sample t-test was chosen because it determines the difference between two continuous variables for the same subject</w:t>
      </w:r>
      <w:r w:rsidR="002A2D8F">
        <w:t>—</w:t>
      </w:r>
      <w:r w:rsidRPr="0075198A">
        <w:t>in this case, the pre- and post-test scores for the control and treatment groups. The independent sample t-test was used because it is meant to compare the means of two independent groups</w:t>
      </w:r>
      <w:r w:rsidR="000920A7">
        <w:t>—</w:t>
      </w:r>
      <w:r w:rsidRPr="0075198A">
        <w:t>in this case, the post-test scores of the control and treatment groups.</w:t>
      </w:r>
    </w:p>
    <w:p w14:paraId="33AA25E8" w14:textId="77777777" w:rsidR="00EC297A" w:rsidRPr="0075198A" w:rsidRDefault="00EC297A" w:rsidP="00A51A02"/>
    <w:p w14:paraId="5DBAAB5A" w14:textId="50A3B6D7" w:rsidR="009B520B" w:rsidRPr="0075198A" w:rsidRDefault="009B520B" w:rsidP="00A51A02">
      <w:r w:rsidRPr="0075198A">
        <w:t>The independent t-test showed that the treatment group performed significantly better on their post-tests (p=&lt;.001), and the mean difference between scores was 3.04 points. A Cohen’s D calculation indicated that the effect size was moderate (point estimate=0.565). Levene's test for equality of variances showed that equal variances could be assumed, so the values for this assumption are used.</w:t>
      </w:r>
    </w:p>
    <w:p w14:paraId="4ADB2472" w14:textId="77777777" w:rsidR="00EC297A" w:rsidRPr="0075198A" w:rsidRDefault="00EC297A" w:rsidP="00A51A02"/>
    <w:p w14:paraId="5D4C87E4" w14:textId="6AC962AB" w:rsidR="009B520B" w:rsidRPr="0075198A" w:rsidRDefault="009B520B" w:rsidP="00A51A02">
      <w:r w:rsidRPr="0075198A">
        <w:t>However, the paired sample t-test showed that, across all participants, pre-test scores (M=42.39, SD=4.79) were actually lower than post-test scores (M=40.73; SD=5.835) for tweet reliability ratings. The same was true for a paired sample t-test run for just the control group and just for the treatment group, although the decrease in post-test scores was greater for the control group (M=38.82, SD=6.10) than for the treatment group (M=41.94, SD=5.36).</w:t>
      </w:r>
    </w:p>
    <w:p w14:paraId="5C061AC1" w14:textId="77777777" w:rsidR="009B520B" w:rsidRPr="0075198A" w:rsidRDefault="009B520B" w:rsidP="00A51A02"/>
    <w:p w14:paraId="713D51A6" w14:textId="77777777" w:rsidR="009B520B" w:rsidRDefault="009B520B" w:rsidP="0000155B">
      <w:pPr>
        <w:pStyle w:val="Heading3"/>
        <w:spacing w:before="0" w:after="160"/>
        <w:rPr>
          <w:b w:val="0"/>
          <w:bCs/>
          <w:sz w:val="22"/>
          <w:szCs w:val="22"/>
        </w:rPr>
      </w:pPr>
      <w:r w:rsidRPr="00DB4D1B">
        <w:rPr>
          <w:sz w:val="22"/>
          <w:szCs w:val="22"/>
        </w:rPr>
        <w:lastRenderedPageBreak/>
        <w:t>Figure 5:</w:t>
      </w:r>
      <w:r w:rsidRPr="00DB4D1B">
        <w:rPr>
          <w:b w:val="0"/>
          <w:bCs/>
          <w:sz w:val="22"/>
          <w:szCs w:val="22"/>
        </w:rPr>
        <w:t xml:space="preserve"> Pre- and Post-Test Scores Mean Differences for Control and Treatment Groups. </w:t>
      </w:r>
    </w:p>
    <w:tbl>
      <w:tblPr>
        <w:tblW w:w="9360" w:type="dxa"/>
        <w:tblCellMar>
          <w:top w:w="15" w:type="dxa"/>
          <w:left w:w="15" w:type="dxa"/>
          <w:bottom w:w="15" w:type="dxa"/>
          <w:right w:w="15" w:type="dxa"/>
        </w:tblCellMar>
        <w:tblLook w:val="04A0" w:firstRow="1" w:lastRow="0" w:firstColumn="1" w:lastColumn="0" w:noHBand="0" w:noVBand="1"/>
        <w:tblCaption w:val="Figure 5: Pre- and Post-Test Scores Mean Differences for Control and Treatment Groups. "/>
        <w:tblDescription w:val="Mean differences for pre- and post-test scores for control and treatment groups."/>
      </w:tblPr>
      <w:tblGrid>
        <w:gridCol w:w="2249"/>
        <w:gridCol w:w="1658"/>
        <w:gridCol w:w="1940"/>
        <w:gridCol w:w="3513"/>
      </w:tblGrid>
      <w:tr w:rsidR="009B520B" w:rsidRPr="0075198A" w14:paraId="69760B6B"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250F4" w14:textId="77777777" w:rsidR="009B520B" w:rsidRPr="0075198A" w:rsidRDefault="009B520B" w:rsidP="007C39C7">
            <w:pPr>
              <w:rPr>
                <w:rFonts w:cs="Aria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88006" w14:textId="77777777" w:rsidR="009B520B" w:rsidRPr="0075198A" w:rsidRDefault="009B520B" w:rsidP="007C39C7">
            <w:pPr>
              <w:rPr>
                <w:rFonts w:cs="Arial"/>
              </w:rPr>
            </w:pPr>
            <w:r w:rsidRPr="0075198A">
              <w:rPr>
                <w:rFonts w:cs="Arial"/>
                <w:b/>
                <w:bCs/>
              </w:rPr>
              <w:t>Control (n=114)</w:t>
            </w:r>
          </w:p>
          <w:p w14:paraId="597448C9" w14:textId="77777777" w:rsidR="009B520B" w:rsidRPr="0075198A" w:rsidRDefault="009B520B" w:rsidP="007C39C7">
            <w:pPr>
              <w:rPr>
                <w:rFonts w:cs="Aria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9225B" w14:textId="77777777" w:rsidR="009B520B" w:rsidRPr="0075198A" w:rsidRDefault="009B520B" w:rsidP="007C39C7">
            <w:pPr>
              <w:rPr>
                <w:rFonts w:cs="Arial"/>
              </w:rPr>
            </w:pPr>
            <w:r w:rsidRPr="0075198A">
              <w:rPr>
                <w:rFonts w:cs="Arial"/>
                <w:b/>
                <w:bCs/>
              </w:rPr>
              <w:t>Treatment (n=154)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7E702" w14:textId="77777777" w:rsidR="009B520B" w:rsidRPr="0075198A" w:rsidRDefault="009B520B" w:rsidP="007C39C7">
            <w:pPr>
              <w:rPr>
                <w:rFonts w:cs="Arial"/>
              </w:rPr>
            </w:pPr>
            <w:r w:rsidRPr="0075198A">
              <w:rPr>
                <w:rFonts w:cs="Arial"/>
                <w:b/>
                <w:bCs/>
              </w:rPr>
              <w:t>Overall (both Treatment and Control)</w:t>
            </w:r>
          </w:p>
        </w:tc>
      </w:tr>
      <w:tr w:rsidR="009B520B" w:rsidRPr="0075198A" w14:paraId="33A68FAD"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103F3" w14:textId="77777777" w:rsidR="009B520B" w:rsidRPr="0075198A" w:rsidRDefault="009B520B" w:rsidP="007C39C7">
            <w:pPr>
              <w:rPr>
                <w:rFonts w:cs="Arial"/>
              </w:rPr>
            </w:pPr>
            <w:r w:rsidRPr="0075198A">
              <w:rPr>
                <w:rFonts w:cs="Arial"/>
              </w:rPr>
              <w:t>Pre-Test Scores Mean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179AF" w14:textId="77777777" w:rsidR="009B520B" w:rsidRPr="0075198A" w:rsidRDefault="009B520B" w:rsidP="007C39C7">
            <w:pPr>
              <w:rPr>
                <w:rFonts w:cs="Arial"/>
              </w:rPr>
            </w:pPr>
            <w:r w:rsidRPr="0075198A">
              <w:rPr>
                <w:rFonts w:cs="Arial"/>
              </w:rPr>
              <w:t>42.28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62AE1" w14:textId="77777777" w:rsidR="009B520B" w:rsidRPr="0075198A" w:rsidRDefault="009B520B" w:rsidP="007C39C7">
            <w:pPr>
              <w:rPr>
                <w:rFonts w:cs="Arial"/>
              </w:rPr>
            </w:pPr>
            <w:r w:rsidRPr="0075198A">
              <w:rPr>
                <w:rFonts w:cs="Arial"/>
              </w:rPr>
              <w:t>42.2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7E0C4" w14:textId="77777777" w:rsidR="009B520B" w:rsidRPr="0075198A" w:rsidRDefault="009B520B" w:rsidP="007C39C7">
            <w:pPr>
              <w:rPr>
                <w:rFonts w:cs="Arial"/>
              </w:rPr>
            </w:pPr>
            <w:r w:rsidRPr="0075198A">
              <w:rPr>
                <w:rFonts w:cs="Arial"/>
              </w:rPr>
              <w:t>42.39</w:t>
            </w:r>
          </w:p>
        </w:tc>
      </w:tr>
      <w:tr w:rsidR="009B520B" w:rsidRPr="0075198A" w14:paraId="7D89ECC0"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2BCD6" w14:textId="77777777" w:rsidR="009B520B" w:rsidRPr="0075198A" w:rsidRDefault="009B520B" w:rsidP="007C39C7">
            <w:pPr>
              <w:rPr>
                <w:rFonts w:cs="Arial"/>
              </w:rPr>
            </w:pPr>
            <w:r w:rsidRPr="0075198A">
              <w:rPr>
                <w:rFonts w:cs="Arial"/>
              </w:rPr>
              <w:t>Post-Test Scores Mean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3212D" w14:textId="77777777" w:rsidR="009B520B" w:rsidRPr="0075198A" w:rsidRDefault="009B520B" w:rsidP="007C39C7">
            <w:pPr>
              <w:rPr>
                <w:rFonts w:cs="Arial"/>
              </w:rPr>
            </w:pPr>
            <w:r w:rsidRPr="0075198A">
              <w:rPr>
                <w:rFonts w:cs="Arial"/>
              </w:rPr>
              <w:t>38.82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CA779" w14:textId="77777777" w:rsidR="009B520B" w:rsidRPr="0075198A" w:rsidRDefault="009B520B" w:rsidP="007C39C7">
            <w:pPr>
              <w:rPr>
                <w:rFonts w:cs="Arial"/>
              </w:rPr>
            </w:pPr>
            <w:r w:rsidRPr="0075198A">
              <w:rPr>
                <w:rFonts w:cs="Arial"/>
              </w:rPr>
              <w:t>41.94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184A1" w14:textId="77777777" w:rsidR="009B520B" w:rsidRPr="0075198A" w:rsidRDefault="009B520B" w:rsidP="007C39C7">
            <w:pPr>
              <w:rPr>
                <w:rFonts w:cs="Arial"/>
              </w:rPr>
            </w:pPr>
            <w:r w:rsidRPr="0075198A">
              <w:rPr>
                <w:rFonts w:cs="Arial"/>
              </w:rPr>
              <w:t>40.73</w:t>
            </w:r>
          </w:p>
        </w:tc>
      </w:tr>
      <w:tr w:rsidR="009B520B" w:rsidRPr="0075198A" w14:paraId="45141BF0"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C80E8" w14:textId="77777777" w:rsidR="009B520B" w:rsidRPr="0075198A" w:rsidRDefault="009B520B" w:rsidP="007C39C7">
            <w:pPr>
              <w:rPr>
                <w:rFonts w:cs="Arial"/>
              </w:rPr>
            </w:pPr>
            <w:r w:rsidRPr="0075198A">
              <w:rPr>
                <w:rFonts w:cs="Arial"/>
              </w:rPr>
              <w:t>Difference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A0133" w14:textId="77777777" w:rsidR="009B520B" w:rsidRPr="0075198A" w:rsidRDefault="009B520B" w:rsidP="007C39C7">
            <w:pPr>
              <w:rPr>
                <w:rFonts w:cs="Arial"/>
              </w:rPr>
            </w:pPr>
            <w:r w:rsidRPr="0075198A">
              <w:rPr>
                <w:rFonts w:cs="Arial"/>
              </w:rPr>
              <w:t>3.46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CCEDB" w14:textId="77777777" w:rsidR="009B520B" w:rsidRPr="0075198A" w:rsidRDefault="009B520B" w:rsidP="007C39C7">
            <w:pPr>
              <w:rPr>
                <w:rFonts w:cs="Arial"/>
              </w:rPr>
            </w:pPr>
            <w:r w:rsidRPr="0075198A">
              <w:rPr>
                <w:rFonts w:cs="Arial"/>
              </w:rPr>
              <w:t>0.26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86C6B" w14:textId="77777777" w:rsidR="009B520B" w:rsidRPr="0075198A" w:rsidRDefault="009B520B" w:rsidP="007C39C7">
            <w:pPr>
              <w:rPr>
                <w:rFonts w:cs="Arial"/>
              </w:rPr>
            </w:pPr>
            <w:r w:rsidRPr="0075198A">
              <w:rPr>
                <w:rFonts w:cs="Arial"/>
              </w:rPr>
              <w:t>1.66</w:t>
            </w:r>
          </w:p>
        </w:tc>
      </w:tr>
    </w:tbl>
    <w:p w14:paraId="2F80A293" w14:textId="77777777" w:rsidR="009B520B" w:rsidRPr="0075198A" w:rsidRDefault="009B520B" w:rsidP="00687BBE">
      <w:pPr>
        <w:rPr>
          <w:rFonts w:cs="Arial"/>
        </w:rPr>
      </w:pPr>
    </w:p>
    <w:p w14:paraId="74E9B9D1" w14:textId="7FD8589B" w:rsidR="009B520B" w:rsidRPr="0075198A" w:rsidRDefault="009B520B" w:rsidP="00A51A02">
      <w:r w:rsidRPr="0075198A">
        <w:t xml:space="preserve">Paired sample t-test were also run for each pair of pre- and post-test questions that addressed the same misinformation persuasion tactic (impersonation, emotion, </w:t>
      </w:r>
      <w:r w:rsidR="00FC02E9">
        <w:t>polarisation</w:t>
      </w:r>
      <w:r w:rsidRPr="0075198A">
        <w:t xml:space="preserve">, conspiracy, discredit, and trolling, as well as two controls with reliable messages). The mean scores for the control group showed that students performed worse on the post-test for impersonation, emotion, conspiracy, and trolling (all tactics except discredit and </w:t>
      </w:r>
      <w:r w:rsidR="00FC02E9">
        <w:t>polarisation</w:t>
      </w:r>
      <w:r w:rsidRPr="0075198A">
        <w:t>). However, when the treatment group was isolated, students performed significantly worse on the tweets related to conspiracy (p=&lt;.001) and trolling (p=0.009), and performed better on post-test scores for all other persuasion tactics. For all tactics except conspiracy, the treatment group’s post-test mean scores were higher overall than the treatment group’s scores.</w:t>
      </w:r>
    </w:p>
    <w:p w14:paraId="458A6DA7" w14:textId="77777777" w:rsidR="009B520B" w:rsidRPr="0075198A" w:rsidRDefault="009B520B" w:rsidP="00687BBE">
      <w:pPr>
        <w:rPr>
          <w:rFonts w:cs="Arial"/>
        </w:rPr>
      </w:pPr>
    </w:p>
    <w:p w14:paraId="6A9D7AB4" w14:textId="77777777" w:rsidR="009B520B" w:rsidRDefault="009B520B" w:rsidP="0000155B">
      <w:pPr>
        <w:pStyle w:val="Heading3"/>
        <w:spacing w:before="0" w:after="160"/>
        <w:rPr>
          <w:b w:val="0"/>
          <w:bCs/>
          <w:sz w:val="22"/>
          <w:szCs w:val="22"/>
        </w:rPr>
      </w:pPr>
      <w:r w:rsidRPr="00DB4D1B">
        <w:rPr>
          <w:sz w:val="22"/>
          <w:szCs w:val="22"/>
        </w:rPr>
        <w:t>Figure 6:</w:t>
      </w:r>
      <w:r w:rsidRPr="00DB4D1B">
        <w:rPr>
          <w:b w:val="0"/>
          <w:bCs/>
          <w:sz w:val="22"/>
          <w:szCs w:val="22"/>
        </w:rPr>
        <w:t xml:space="preserve"> Pre- and Post-Test Item Level Scores by Misinformation Persuasion Tactic. </w:t>
      </w:r>
    </w:p>
    <w:tbl>
      <w:tblPr>
        <w:tblW w:w="0" w:type="auto"/>
        <w:tblCellMar>
          <w:top w:w="15" w:type="dxa"/>
          <w:left w:w="15" w:type="dxa"/>
          <w:bottom w:w="15" w:type="dxa"/>
          <w:right w:w="15" w:type="dxa"/>
        </w:tblCellMar>
        <w:tblLook w:val="04A0" w:firstRow="1" w:lastRow="0" w:firstColumn="1" w:lastColumn="0" w:noHBand="0" w:noVBand="1"/>
        <w:tblCaption w:val="Figure 6: Pre- and Post-Test Item Level Scores by Misinformation Persuasion Tactic. "/>
        <w:tblDescription w:val="Mean differences for pre- and post-test scores for control and treatment groups organized by each misinformation persuasion tactic."/>
      </w:tblPr>
      <w:tblGrid>
        <w:gridCol w:w="1622"/>
        <w:gridCol w:w="855"/>
        <w:gridCol w:w="860"/>
        <w:gridCol w:w="1264"/>
        <w:gridCol w:w="880"/>
        <w:gridCol w:w="855"/>
        <w:gridCol w:w="921"/>
        <w:gridCol w:w="1203"/>
        <w:gridCol w:w="880"/>
      </w:tblGrid>
      <w:tr w:rsidR="009B520B" w:rsidRPr="00E604B8" w14:paraId="121545BD" w14:textId="77777777" w:rsidTr="007C39C7">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93FD5" w14:textId="77777777" w:rsidR="009B520B" w:rsidRPr="00E604B8" w:rsidRDefault="009B520B" w:rsidP="007C39C7">
            <w:pPr>
              <w:rPr>
                <w:rFonts w:asciiTheme="minorBidi" w:hAnsiTheme="minorBidi" w:cstheme="minorBidi"/>
              </w:rPr>
            </w:pPr>
            <w:r w:rsidRPr="00E604B8">
              <w:rPr>
                <w:rFonts w:asciiTheme="minorBidi" w:hAnsiTheme="minorBidi" w:cstheme="minorBidi"/>
                <w:b/>
                <w:bCs/>
              </w:rPr>
              <w:t>Persuasion Tactic</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28C31" w14:textId="77777777" w:rsidR="009B520B" w:rsidRPr="00E604B8" w:rsidRDefault="009B520B" w:rsidP="007C39C7">
            <w:pPr>
              <w:rPr>
                <w:rFonts w:asciiTheme="minorBidi" w:hAnsiTheme="minorBidi" w:cstheme="minorBidi"/>
              </w:rPr>
            </w:pPr>
            <w:r w:rsidRPr="00E604B8">
              <w:rPr>
                <w:rFonts w:asciiTheme="minorBidi" w:hAnsiTheme="minorBidi" w:cstheme="minorBidi"/>
                <w:b/>
                <w:bCs/>
              </w:rPr>
              <w:t>Control Group</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92E62" w14:textId="77777777" w:rsidR="009B520B" w:rsidRPr="00E604B8" w:rsidRDefault="009B520B" w:rsidP="007C39C7">
            <w:pPr>
              <w:rPr>
                <w:rFonts w:asciiTheme="minorBidi" w:hAnsiTheme="minorBidi" w:cstheme="minorBidi"/>
              </w:rPr>
            </w:pPr>
            <w:r w:rsidRPr="00E604B8">
              <w:rPr>
                <w:rFonts w:asciiTheme="minorBidi" w:hAnsiTheme="minorBidi" w:cstheme="minorBidi"/>
                <w:b/>
                <w:bCs/>
              </w:rPr>
              <w:t>Treatment Group</w:t>
            </w:r>
          </w:p>
        </w:tc>
      </w:tr>
      <w:tr w:rsidR="009B520B" w:rsidRPr="00E604B8" w14:paraId="09EA0AAF"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118DC" w14:textId="77777777" w:rsidR="009B520B" w:rsidRPr="00E604B8" w:rsidRDefault="009B520B" w:rsidP="007C39C7">
            <w:pPr>
              <w:rPr>
                <w:rFonts w:asciiTheme="minorBidi" w:hAnsiTheme="minorBidi" w:cstheme="minorBid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38869" w14:textId="77777777" w:rsidR="009B520B" w:rsidRPr="00E604B8" w:rsidRDefault="009B520B" w:rsidP="007C39C7">
            <w:pPr>
              <w:rPr>
                <w:rFonts w:asciiTheme="minorBidi" w:hAnsiTheme="minorBidi" w:cstheme="minorBidi"/>
              </w:rPr>
            </w:pPr>
            <w:r w:rsidRPr="00E604B8">
              <w:rPr>
                <w:rFonts w:asciiTheme="minorBidi" w:hAnsiTheme="minorBidi" w:cstheme="minorBidi"/>
              </w:rPr>
              <w:t>Mean Pre-Test Score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511D6" w14:textId="77777777" w:rsidR="009B520B" w:rsidRPr="00E604B8" w:rsidRDefault="009B520B" w:rsidP="007C39C7">
            <w:pPr>
              <w:rPr>
                <w:rFonts w:asciiTheme="minorBidi" w:hAnsiTheme="minorBidi" w:cstheme="minorBidi"/>
              </w:rPr>
            </w:pPr>
            <w:r w:rsidRPr="00E604B8">
              <w:rPr>
                <w:rFonts w:asciiTheme="minorBidi" w:hAnsiTheme="minorBidi" w:cstheme="minorBidi"/>
              </w:rPr>
              <w:t>Mean Post-Test Score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A3BF2" w14:textId="77777777" w:rsidR="009B520B" w:rsidRPr="00E604B8" w:rsidRDefault="009B520B" w:rsidP="007C39C7">
            <w:pPr>
              <w:rPr>
                <w:rFonts w:asciiTheme="minorBidi" w:hAnsiTheme="minorBidi" w:cstheme="minorBidi"/>
              </w:rPr>
            </w:pPr>
            <w:r w:rsidRPr="00E604B8">
              <w:rPr>
                <w:rFonts w:asciiTheme="minorBidi" w:hAnsiTheme="minorBidi" w:cstheme="minorBidi"/>
              </w:rPr>
              <w:t>Difference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AA0D5" w14:textId="77777777" w:rsidR="009B520B" w:rsidRPr="00E604B8" w:rsidRDefault="009B520B" w:rsidP="007C39C7">
            <w:pPr>
              <w:rPr>
                <w:rFonts w:asciiTheme="minorBidi" w:hAnsiTheme="minorBidi" w:cstheme="minorBidi"/>
              </w:rPr>
            </w:pPr>
            <w:r w:rsidRPr="00E604B8">
              <w:rPr>
                <w:rFonts w:asciiTheme="minorBidi" w:hAnsiTheme="minorBidi" w:cstheme="minorBidi"/>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8F721" w14:textId="77777777" w:rsidR="009B520B" w:rsidRPr="00E604B8" w:rsidRDefault="009B520B" w:rsidP="007C39C7">
            <w:pPr>
              <w:rPr>
                <w:rFonts w:asciiTheme="minorBidi" w:hAnsiTheme="minorBidi" w:cstheme="minorBidi"/>
              </w:rPr>
            </w:pPr>
            <w:r w:rsidRPr="00E604B8">
              <w:rPr>
                <w:rFonts w:asciiTheme="minorBidi" w:hAnsiTheme="minorBidi" w:cstheme="minorBidi"/>
              </w:rPr>
              <w:t>Mean Pre-Test Score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D681B" w14:textId="77777777" w:rsidR="009B520B" w:rsidRPr="00E604B8" w:rsidRDefault="009B520B" w:rsidP="007C39C7">
            <w:pPr>
              <w:rPr>
                <w:rFonts w:asciiTheme="minorBidi" w:hAnsiTheme="minorBidi" w:cstheme="minorBidi"/>
              </w:rPr>
            </w:pPr>
            <w:r w:rsidRPr="00E604B8">
              <w:rPr>
                <w:rFonts w:asciiTheme="minorBidi" w:hAnsiTheme="minorBidi" w:cstheme="minorBidi"/>
              </w:rPr>
              <w:t>Mean Post-Test Score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FB9B5" w14:textId="77777777" w:rsidR="009B520B" w:rsidRPr="00E604B8" w:rsidRDefault="009B520B" w:rsidP="007C39C7">
            <w:pPr>
              <w:rPr>
                <w:rFonts w:asciiTheme="minorBidi" w:hAnsiTheme="minorBidi" w:cstheme="minorBidi"/>
              </w:rPr>
            </w:pPr>
            <w:r w:rsidRPr="00E604B8">
              <w:rPr>
                <w:rFonts w:asciiTheme="minorBidi" w:hAnsiTheme="minorBidi" w:cstheme="minorBidi"/>
              </w:rPr>
              <w:t>Difference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45627" w14:textId="77777777" w:rsidR="009B520B" w:rsidRPr="00E604B8" w:rsidRDefault="009B520B" w:rsidP="007C39C7">
            <w:pPr>
              <w:rPr>
                <w:rFonts w:asciiTheme="minorBidi" w:hAnsiTheme="minorBidi" w:cstheme="minorBidi"/>
              </w:rPr>
            </w:pPr>
            <w:r w:rsidRPr="00E604B8">
              <w:rPr>
                <w:rFonts w:asciiTheme="minorBidi" w:hAnsiTheme="minorBidi" w:cstheme="minorBidi"/>
              </w:rPr>
              <w:t>p</w:t>
            </w:r>
          </w:p>
        </w:tc>
      </w:tr>
      <w:tr w:rsidR="009B520B" w:rsidRPr="00E604B8" w14:paraId="3A1014C4"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8A05B" w14:textId="77777777" w:rsidR="009B520B" w:rsidRPr="00E604B8" w:rsidRDefault="009B520B" w:rsidP="007C39C7">
            <w:pPr>
              <w:rPr>
                <w:rFonts w:asciiTheme="minorBidi" w:hAnsiTheme="minorBidi" w:cstheme="minorBidi"/>
              </w:rPr>
            </w:pPr>
            <w:r w:rsidRPr="00E604B8">
              <w:rPr>
                <w:rFonts w:asciiTheme="minorBidi" w:hAnsiTheme="minorBidi" w:cstheme="minorBidi"/>
              </w:rPr>
              <w:t>Impersonation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CB985" w14:textId="77777777" w:rsidR="009B520B" w:rsidRPr="00E604B8" w:rsidRDefault="009B520B" w:rsidP="007C39C7">
            <w:pPr>
              <w:rPr>
                <w:rFonts w:asciiTheme="minorBidi" w:hAnsiTheme="minorBidi" w:cstheme="minorBidi"/>
              </w:rPr>
            </w:pPr>
            <w:r w:rsidRPr="00E604B8">
              <w:rPr>
                <w:rFonts w:asciiTheme="minorBidi" w:hAnsiTheme="minorBidi" w:cstheme="minorBidi"/>
              </w:rPr>
              <w:t>6.25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603E6" w14:textId="77777777" w:rsidR="009B520B" w:rsidRPr="00E604B8" w:rsidRDefault="009B520B" w:rsidP="007C39C7">
            <w:pPr>
              <w:rPr>
                <w:rFonts w:asciiTheme="minorBidi" w:hAnsiTheme="minorBidi" w:cstheme="minorBidi"/>
              </w:rPr>
            </w:pPr>
            <w:r w:rsidRPr="00E604B8">
              <w:rPr>
                <w:rFonts w:asciiTheme="minorBidi" w:hAnsiTheme="minorBidi" w:cstheme="minorBidi"/>
              </w:rPr>
              <w:t>4.48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06D90" w14:textId="77777777" w:rsidR="009B520B" w:rsidRPr="00E604B8" w:rsidRDefault="009B520B" w:rsidP="007C39C7">
            <w:pPr>
              <w:rPr>
                <w:rFonts w:asciiTheme="minorBidi" w:hAnsiTheme="minorBidi" w:cstheme="minorBidi"/>
              </w:rPr>
            </w:pPr>
            <w:r w:rsidRPr="00E604B8">
              <w:rPr>
                <w:rFonts w:asciiTheme="minorBidi" w:hAnsiTheme="minorBidi" w:cstheme="minorBidi"/>
              </w:rPr>
              <w:t>-1.77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81371" w14:textId="77777777" w:rsidR="009B520B" w:rsidRPr="00E604B8" w:rsidRDefault="009B520B" w:rsidP="007C39C7">
            <w:pPr>
              <w:rPr>
                <w:rFonts w:asciiTheme="minorBidi" w:hAnsiTheme="minorBidi" w:cstheme="minorBidi"/>
              </w:rPr>
            </w:pPr>
            <w:r w:rsidRPr="00E604B8">
              <w:rPr>
                <w:rFonts w:asciiTheme="minorBidi" w:hAnsiTheme="minorBidi" w:cstheme="minorBidi"/>
              </w:rPr>
              <w:t>0.001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E9FA2" w14:textId="77777777" w:rsidR="009B520B" w:rsidRPr="00E604B8" w:rsidRDefault="009B520B" w:rsidP="007C39C7">
            <w:pPr>
              <w:rPr>
                <w:rFonts w:asciiTheme="minorBidi" w:hAnsiTheme="minorBidi" w:cstheme="minorBidi"/>
              </w:rPr>
            </w:pPr>
            <w:r w:rsidRPr="00E604B8">
              <w:rPr>
                <w:rFonts w:asciiTheme="minorBidi" w:hAnsiTheme="minorBidi" w:cstheme="minorBidi"/>
              </w:rPr>
              <w:t>5.88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ECB91" w14:textId="77777777" w:rsidR="009B520B" w:rsidRPr="00E604B8" w:rsidRDefault="009B520B" w:rsidP="007C39C7">
            <w:pPr>
              <w:rPr>
                <w:rFonts w:asciiTheme="minorBidi" w:hAnsiTheme="minorBidi" w:cstheme="minorBidi"/>
              </w:rPr>
            </w:pPr>
            <w:r w:rsidRPr="00E604B8">
              <w:rPr>
                <w:rFonts w:asciiTheme="minorBidi" w:hAnsiTheme="minorBidi" w:cstheme="minorBidi"/>
              </w:rPr>
              <w:t>6.12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4389D" w14:textId="77777777" w:rsidR="009B520B" w:rsidRPr="00E604B8" w:rsidRDefault="009B520B" w:rsidP="007C39C7">
            <w:pPr>
              <w:rPr>
                <w:rFonts w:asciiTheme="minorBidi" w:hAnsiTheme="minorBidi" w:cstheme="minorBidi"/>
              </w:rPr>
            </w:pPr>
            <w:r w:rsidRPr="00E604B8">
              <w:rPr>
                <w:rFonts w:asciiTheme="minorBidi" w:hAnsiTheme="minorBidi" w:cstheme="minorBidi"/>
              </w:rPr>
              <w:t>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CCF0F" w14:textId="77777777" w:rsidR="009B520B" w:rsidRPr="00E604B8" w:rsidRDefault="009B520B" w:rsidP="007C39C7">
            <w:pPr>
              <w:rPr>
                <w:rFonts w:asciiTheme="minorBidi" w:hAnsiTheme="minorBidi" w:cstheme="minorBidi"/>
              </w:rPr>
            </w:pPr>
            <w:r w:rsidRPr="00E604B8">
              <w:rPr>
                <w:rFonts w:asciiTheme="minorBidi" w:hAnsiTheme="minorBidi" w:cstheme="minorBidi"/>
              </w:rPr>
              <w:t>0.014</w:t>
            </w:r>
          </w:p>
        </w:tc>
      </w:tr>
      <w:tr w:rsidR="009B520B" w:rsidRPr="00E604B8" w14:paraId="15DE971E"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98463" w14:textId="77777777" w:rsidR="009B520B" w:rsidRPr="00E604B8" w:rsidRDefault="009B520B" w:rsidP="007C39C7">
            <w:pPr>
              <w:rPr>
                <w:rFonts w:asciiTheme="minorBidi" w:hAnsiTheme="minorBidi" w:cstheme="minorBidi"/>
              </w:rPr>
            </w:pPr>
            <w:r w:rsidRPr="00E604B8">
              <w:rPr>
                <w:rFonts w:asciiTheme="minorBidi" w:hAnsiTheme="minorBidi" w:cstheme="minorBidi"/>
              </w:rPr>
              <w:t>Emotion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893FF" w14:textId="77777777" w:rsidR="009B520B" w:rsidRPr="00E604B8" w:rsidRDefault="009B520B" w:rsidP="007C39C7">
            <w:pPr>
              <w:rPr>
                <w:rFonts w:asciiTheme="minorBidi" w:hAnsiTheme="minorBidi" w:cstheme="minorBidi"/>
              </w:rPr>
            </w:pPr>
            <w:r w:rsidRPr="00E604B8">
              <w:rPr>
                <w:rFonts w:asciiTheme="minorBidi" w:hAnsiTheme="minorBidi" w:cstheme="minorBidi"/>
              </w:rPr>
              <w:t>5.34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262CD" w14:textId="77777777" w:rsidR="009B520B" w:rsidRPr="00E604B8" w:rsidRDefault="009B520B" w:rsidP="007C39C7">
            <w:pPr>
              <w:rPr>
                <w:rFonts w:asciiTheme="minorBidi" w:hAnsiTheme="minorBidi" w:cstheme="minorBidi"/>
              </w:rPr>
            </w:pPr>
            <w:r w:rsidRPr="00E604B8">
              <w:rPr>
                <w:rFonts w:asciiTheme="minorBidi" w:hAnsiTheme="minorBidi" w:cstheme="minorBidi"/>
              </w:rPr>
              <w:t>4.59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4F8B1" w14:textId="77777777" w:rsidR="009B520B" w:rsidRPr="00E604B8" w:rsidRDefault="009B520B" w:rsidP="007C39C7">
            <w:pPr>
              <w:rPr>
                <w:rFonts w:asciiTheme="minorBidi" w:hAnsiTheme="minorBidi" w:cstheme="minorBidi"/>
              </w:rPr>
            </w:pPr>
            <w:r w:rsidRPr="00E604B8">
              <w:rPr>
                <w:rFonts w:asciiTheme="minorBidi" w:hAnsiTheme="minorBidi" w:cstheme="minorBidi"/>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543D8" w14:textId="77777777" w:rsidR="009B520B" w:rsidRPr="00E604B8" w:rsidRDefault="009B520B" w:rsidP="007C39C7">
            <w:pPr>
              <w:rPr>
                <w:rFonts w:asciiTheme="minorBidi" w:hAnsiTheme="minorBidi" w:cstheme="minorBidi"/>
              </w:rPr>
            </w:pPr>
            <w:r w:rsidRPr="00E604B8">
              <w:rPr>
                <w:rFonts w:asciiTheme="minorBidi" w:hAnsiTheme="minorBidi" w:cstheme="minorBidi"/>
              </w:rPr>
              <w:t>&lt;0.001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87484" w14:textId="77777777" w:rsidR="009B520B" w:rsidRPr="00E604B8" w:rsidRDefault="009B520B" w:rsidP="007C39C7">
            <w:pPr>
              <w:rPr>
                <w:rFonts w:asciiTheme="minorBidi" w:hAnsiTheme="minorBidi" w:cstheme="minorBidi"/>
              </w:rPr>
            </w:pPr>
            <w:r w:rsidRPr="00E604B8">
              <w:rPr>
                <w:rFonts w:asciiTheme="minorBidi" w:hAnsiTheme="minorBidi" w:cstheme="minorBidi"/>
              </w:rPr>
              <w:t>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ACB99" w14:textId="77777777" w:rsidR="009B520B" w:rsidRPr="00E604B8" w:rsidRDefault="009B520B" w:rsidP="007C39C7">
            <w:pPr>
              <w:rPr>
                <w:rFonts w:asciiTheme="minorBidi" w:hAnsiTheme="minorBidi" w:cstheme="minorBidi"/>
              </w:rPr>
            </w:pPr>
            <w:r w:rsidRPr="00E604B8">
              <w:rPr>
                <w:rFonts w:asciiTheme="minorBidi" w:hAnsiTheme="minorBidi" w:cstheme="minorBidi"/>
              </w:rPr>
              <w:t>5.57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19482" w14:textId="77777777" w:rsidR="009B520B" w:rsidRPr="00E604B8" w:rsidRDefault="009B520B" w:rsidP="007C39C7">
            <w:pPr>
              <w:rPr>
                <w:rFonts w:asciiTheme="minorBidi" w:hAnsiTheme="minorBidi" w:cstheme="minorBidi"/>
              </w:rPr>
            </w:pPr>
            <w:r w:rsidRPr="00E604B8">
              <w:rPr>
                <w:rFonts w:asciiTheme="minorBidi" w:hAnsiTheme="minorBidi" w:cstheme="minorBidi"/>
              </w:rPr>
              <w:t>0.48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B1698" w14:textId="77777777" w:rsidR="009B520B" w:rsidRPr="00E604B8" w:rsidRDefault="009B520B" w:rsidP="007C39C7">
            <w:pPr>
              <w:rPr>
                <w:rFonts w:asciiTheme="minorBidi" w:hAnsiTheme="minorBidi" w:cstheme="minorBidi"/>
              </w:rPr>
            </w:pPr>
            <w:r w:rsidRPr="00E604B8">
              <w:rPr>
                <w:rFonts w:asciiTheme="minorBidi" w:hAnsiTheme="minorBidi" w:cstheme="minorBidi"/>
              </w:rPr>
              <w:t>&lt;0.001</w:t>
            </w:r>
          </w:p>
        </w:tc>
      </w:tr>
      <w:tr w:rsidR="009B520B" w:rsidRPr="00E604B8" w14:paraId="1492EA57"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821D5" w14:textId="176D943C" w:rsidR="009B520B" w:rsidRPr="00E604B8" w:rsidRDefault="00FC02E9" w:rsidP="007C39C7">
            <w:pPr>
              <w:rPr>
                <w:rFonts w:asciiTheme="minorBidi" w:hAnsiTheme="minorBidi" w:cstheme="minorBidi"/>
              </w:rPr>
            </w:pPr>
            <w:r>
              <w:rPr>
                <w:rFonts w:asciiTheme="minorBidi" w:hAnsiTheme="minorBidi" w:cstheme="minorBidi"/>
              </w:rPr>
              <w:t>Polarisation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6AA3E" w14:textId="77777777" w:rsidR="009B520B" w:rsidRPr="00E604B8" w:rsidRDefault="009B520B" w:rsidP="007C39C7">
            <w:pPr>
              <w:rPr>
                <w:rFonts w:asciiTheme="minorBidi" w:hAnsiTheme="minorBidi" w:cstheme="minorBidi"/>
              </w:rPr>
            </w:pPr>
            <w:r w:rsidRPr="00E604B8">
              <w:rPr>
                <w:rFonts w:asciiTheme="minorBidi" w:hAnsiTheme="minorBidi" w:cstheme="minorBidi"/>
              </w:rPr>
              <w:t>5.58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DD967" w14:textId="77777777" w:rsidR="009B520B" w:rsidRPr="00E604B8" w:rsidRDefault="009B520B" w:rsidP="007C39C7">
            <w:pPr>
              <w:rPr>
                <w:rFonts w:asciiTheme="minorBidi" w:hAnsiTheme="minorBidi" w:cstheme="minorBidi"/>
              </w:rPr>
            </w:pPr>
            <w:r w:rsidRPr="00E604B8">
              <w:rPr>
                <w:rFonts w:asciiTheme="minorBidi" w:hAnsiTheme="minorBidi" w:cstheme="minorBidi"/>
              </w:rPr>
              <w:t>5.66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A05D5" w14:textId="77777777" w:rsidR="009B520B" w:rsidRPr="00E604B8" w:rsidRDefault="009B520B" w:rsidP="007C39C7">
            <w:pPr>
              <w:rPr>
                <w:rFonts w:asciiTheme="minorBidi" w:hAnsiTheme="minorBidi" w:cstheme="minorBidi"/>
              </w:rPr>
            </w:pPr>
            <w:r w:rsidRPr="00E604B8">
              <w:rPr>
                <w:rFonts w:asciiTheme="minorBidi" w:hAnsiTheme="minorBidi" w:cstheme="minorBidi"/>
              </w:rPr>
              <w:t>0.08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E85D0" w14:textId="77777777" w:rsidR="009B520B" w:rsidRPr="00E604B8" w:rsidRDefault="009B520B" w:rsidP="007C39C7">
            <w:pPr>
              <w:rPr>
                <w:rFonts w:asciiTheme="minorBidi" w:hAnsiTheme="minorBidi" w:cstheme="minorBidi"/>
              </w:rPr>
            </w:pPr>
            <w:r w:rsidRPr="00E604B8">
              <w:rPr>
                <w:rFonts w:asciiTheme="minorBidi" w:hAnsiTheme="minorBidi" w:cstheme="minorBidi"/>
              </w:rPr>
              <w:t>&lt;0.001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03056" w14:textId="77777777" w:rsidR="009B520B" w:rsidRPr="00E604B8" w:rsidRDefault="009B520B" w:rsidP="007C39C7">
            <w:pPr>
              <w:rPr>
                <w:rFonts w:asciiTheme="minorBidi" w:hAnsiTheme="minorBidi" w:cstheme="minorBidi"/>
              </w:rPr>
            </w:pPr>
            <w:r w:rsidRPr="00E604B8">
              <w:rPr>
                <w:rFonts w:asciiTheme="minorBidi" w:hAnsiTheme="minorBidi" w:cstheme="minorBidi"/>
              </w:rPr>
              <w:t>5.64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B40CA" w14:textId="77777777" w:rsidR="009B520B" w:rsidRPr="00E604B8" w:rsidRDefault="009B520B" w:rsidP="007C39C7">
            <w:pPr>
              <w:rPr>
                <w:rFonts w:asciiTheme="minorBidi" w:hAnsiTheme="minorBidi" w:cstheme="minorBidi"/>
              </w:rPr>
            </w:pPr>
            <w:r w:rsidRPr="00E604B8">
              <w:rPr>
                <w:rFonts w:asciiTheme="minorBidi" w:hAnsiTheme="minorBidi" w:cstheme="minorBidi"/>
              </w:rPr>
              <w:t>6.12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14E4B" w14:textId="77777777" w:rsidR="009B520B" w:rsidRPr="00E604B8" w:rsidRDefault="009B520B" w:rsidP="007C39C7">
            <w:pPr>
              <w:rPr>
                <w:rFonts w:asciiTheme="minorBidi" w:hAnsiTheme="minorBidi" w:cstheme="minorBidi"/>
              </w:rPr>
            </w:pPr>
            <w:r w:rsidRPr="00E604B8">
              <w:rPr>
                <w:rFonts w:asciiTheme="minorBidi" w:hAnsiTheme="minorBidi" w:cstheme="minorBidi"/>
              </w:rPr>
              <w:t>0.48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53C9C" w14:textId="77777777" w:rsidR="009B520B" w:rsidRPr="00E604B8" w:rsidRDefault="009B520B" w:rsidP="007C39C7">
            <w:pPr>
              <w:rPr>
                <w:rFonts w:asciiTheme="minorBidi" w:hAnsiTheme="minorBidi" w:cstheme="minorBidi"/>
              </w:rPr>
            </w:pPr>
            <w:r w:rsidRPr="00E604B8">
              <w:rPr>
                <w:rFonts w:asciiTheme="minorBidi" w:hAnsiTheme="minorBidi" w:cstheme="minorBidi"/>
              </w:rPr>
              <w:t>&lt;0.001</w:t>
            </w:r>
          </w:p>
        </w:tc>
      </w:tr>
      <w:tr w:rsidR="009B520B" w:rsidRPr="00E604B8" w14:paraId="4B7C9542"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4D1E3" w14:textId="77777777" w:rsidR="009B520B" w:rsidRPr="00E604B8" w:rsidRDefault="009B520B" w:rsidP="007C39C7">
            <w:pPr>
              <w:rPr>
                <w:rFonts w:asciiTheme="minorBidi" w:hAnsiTheme="minorBidi" w:cstheme="minorBidi"/>
              </w:rPr>
            </w:pPr>
            <w:r w:rsidRPr="00E604B8">
              <w:rPr>
                <w:rFonts w:asciiTheme="minorBidi" w:hAnsiTheme="minorBidi" w:cstheme="minorBidi"/>
              </w:rPr>
              <w:t>Conspiracy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4D9D6" w14:textId="77777777" w:rsidR="009B520B" w:rsidRPr="00E604B8" w:rsidRDefault="009B520B" w:rsidP="007C39C7">
            <w:pPr>
              <w:rPr>
                <w:rFonts w:asciiTheme="minorBidi" w:hAnsiTheme="minorBidi" w:cstheme="minorBidi"/>
              </w:rPr>
            </w:pPr>
            <w:r w:rsidRPr="00E604B8">
              <w:rPr>
                <w:rFonts w:asciiTheme="minorBidi" w:hAnsiTheme="minorBidi" w:cstheme="minorBidi"/>
              </w:rPr>
              <w:t>6.37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5E7EB" w14:textId="77777777" w:rsidR="009B520B" w:rsidRPr="00E604B8" w:rsidRDefault="009B520B" w:rsidP="007C39C7">
            <w:pPr>
              <w:rPr>
                <w:rFonts w:asciiTheme="minorBidi" w:hAnsiTheme="minorBidi" w:cstheme="minorBidi"/>
              </w:rPr>
            </w:pPr>
            <w:r w:rsidRPr="00E604B8">
              <w:rPr>
                <w:rFonts w:asciiTheme="minorBidi" w:hAnsiTheme="minorBidi" w:cstheme="minorBidi"/>
              </w:rPr>
              <w:t>6.22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F01E8" w14:textId="77777777" w:rsidR="009B520B" w:rsidRPr="00E604B8" w:rsidRDefault="009B520B" w:rsidP="007C39C7">
            <w:pPr>
              <w:rPr>
                <w:rFonts w:asciiTheme="minorBidi" w:hAnsiTheme="minorBidi" w:cstheme="minorBidi"/>
              </w:rPr>
            </w:pPr>
            <w:r w:rsidRPr="00E604B8">
              <w:rPr>
                <w:rFonts w:asciiTheme="minorBidi" w:hAnsiTheme="minorBidi" w:cstheme="minorBidi"/>
              </w:rPr>
              <w:t>-0.15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8EB76" w14:textId="77777777" w:rsidR="009B520B" w:rsidRPr="00E604B8" w:rsidRDefault="009B520B" w:rsidP="007C39C7">
            <w:pPr>
              <w:rPr>
                <w:rFonts w:asciiTheme="minorBidi" w:hAnsiTheme="minorBidi" w:cstheme="minorBidi"/>
              </w:rPr>
            </w:pPr>
            <w:r w:rsidRPr="00E604B8">
              <w:rPr>
                <w:rFonts w:asciiTheme="minorBidi" w:hAnsiTheme="minorBidi" w:cstheme="minorBidi"/>
              </w:rPr>
              <w:t>0.004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DE0F7" w14:textId="77777777" w:rsidR="009B520B" w:rsidRPr="00E604B8" w:rsidRDefault="009B520B" w:rsidP="007C39C7">
            <w:pPr>
              <w:rPr>
                <w:rFonts w:asciiTheme="minorBidi" w:hAnsiTheme="minorBidi" w:cstheme="minorBidi"/>
              </w:rPr>
            </w:pPr>
            <w:r w:rsidRPr="00E604B8">
              <w:rPr>
                <w:rFonts w:asciiTheme="minorBidi" w:hAnsiTheme="minorBidi" w:cstheme="minorBidi"/>
              </w:rPr>
              <w:t>6.33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C2810" w14:textId="77777777" w:rsidR="009B520B" w:rsidRPr="00E604B8" w:rsidRDefault="009B520B" w:rsidP="007C39C7">
            <w:pPr>
              <w:rPr>
                <w:rFonts w:asciiTheme="minorBidi" w:hAnsiTheme="minorBidi" w:cstheme="minorBidi"/>
              </w:rPr>
            </w:pPr>
            <w:r w:rsidRPr="00E604B8">
              <w:rPr>
                <w:rFonts w:asciiTheme="minorBidi" w:hAnsiTheme="minorBidi" w:cstheme="minorBidi"/>
              </w:rPr>
              <w:t>6.16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9E0D4" w14:textId="77777777" w:rsidR="009B520B" w:rsidRPr="00E604B8" w:rsidRDefault="009B520B" w:rsidP="007C39C7">
            <w:pPr>
              <w:rPr>
                <w:rFonts w:asciiTheme="minorBidi" w:hAnsiTheme="minorBidi" w:cstheme="minorBidi"/>
              </w:rPr>
            </w:pPr>
            <w:r w:rsidRPr="00E604B8">
              <w:rPr>
                <w:rFonts w:asciiTheme="minorBidi" w:hAnsiTheme="minorBidi" w:cstheme="minorBidi"/>
              </w:rPr>
              <w:t>-0.17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2F7E3" w14:textId="77777777" w:rsidR="009B520B" w:rsidRPr="00E604B8" w:rsidRDefault="009B520B" w:rsidP="007C39C7">
            <w:pPr>
              <w:rPr>
                <w:rFonts w:asciiTheme="minorBidi" w:hAnsiTheme="minorBidi" w:cstheme="minorBidi"/>
              </w:rPr>
            </w:pPr>
            <w:r w:rsidRPr="00E604B8">
              <w:rPr>
                <w:rFonts w:asciiTheme="minorBidi" w:hAnsiTheme="minorBidi" w:cstheme="minorBidi"/>
              </w:rPr>
              <w:t>&lt;0.001</w:t>
            </w:r>
          </w:p>
        </w:tc>
      </w:tr>
      <w:tr w:rsidR="009B520B" w:rsidRPr="00E604B8" w14:paraId="6424B267"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6DDFF" w14:textId="77777777" w:rsidR="009B520B" w:rsidRPr="00E604B8" w:rsidRDefault="009B520B" w:rsidP="007C39C7">
            <w:pPr>
              <w:rPr>
                <w:rFonts w:asciiTheme="minorBidi" w:hAnsiTheme="minorBidi" w:cstheme="minorBidi"/>
              </w:rPr>
            </w:pPr>
            <w:r w:rsidRPr="00E604B8">
              <w:rPr>
                <w:rFonts w:asciiTheme="minorBidi" w:hAnsiTheme="minorBidi" w:cstheme="minorBidi"/>
              </w:rPr>
              <w:t>Discredit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F2B05" w14:textId="77777777" w:rsidR="009B520B" w:rsidRPr="00E604B8" w:rsidRDefault="009B520B" w:rsidP="007C39C7">
            <w:pPr>
              <w:rPr>
                <w:rFonts w:asciiTheme="minorBidi" w:hAnsiTheme="minorBidi" w:cstheme="minorBidi"/>
              </w:rPr>
            </w:pPr>
            <w:r w:rsidRPr="00E604B8">
              <w:rPr>
                <w:rFonts w:asciiTheme="minorBidi" w:hAnsiTheme="minorBidi" w:cstheme="minorBidi"/>
              </w:rPr>
              <w:t>5.62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23F2C" w14:textId="77777777" w:rsidR="009B520B" w:rsidRPr="00E604B8" w:rsidRDefault="009B520B" w:rsidP="007C39C7">
            <w:pPr>
              <w:rPr>
                <w:rFonts w:asciiTheme="minorBidi" w:hAnsiTheme="minorBidi" w:cstheme="minorBidi"/>
              </w:rPr>
            </w:pPr>
            <w:r w:rsidRPr="00E604B8">
              <w:rPr>
                <w:rFonts w:asciiTheme="minorBidi" w:hAnsiTheme="minorBidi" w:cstheme="minorBidi"/>
              </w:rPr>
              <w:t>5.79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E6B74" w14:textId="77777777" w:rsidR="009B520B" w:rsidRPr="00E604B8" w:rsidRDefault="009B520B" w:rsidP="007C39C7">
            <w:pPr>
              <w:rPr>
                <w:rFonts w:asciiTheme="minorBidi" w:hAnsiTheme="minorBidi" w:cstheme="minorBidi"/>
              </w:rPr>
            </w:pPr>
            <w:r w:rsidRPr="00E604B8">
              <w:rPr>
                <w:rFonts w:asciiTheme="minorBidi" w:hAnsiTheme="minorBidi" w:cstheme="minorBidi"/>
              </w:rPr>
              <w:t>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D0D57" w14:textId="77777777" w:rsidR="009B520B" w:rsidRPr="00E604B8" w:rsidRDefault="009B520B" w:rsidP="007C39C7">
            <w:pPr>
              <w:rPr>
                <w:rFonts w:asciiTheme="minorBidi" w:hAnsiTheme="minorBidi" w:cstheme="minorBidi"/>
              </w:rPr>
            </w:pPr>
            <w:r w:rsidRPr="00E604B8">
              <w:rPr>
                <w:rFonts w:asciiTheme="minorBidi" w:hAnsiTheme="minorBidi" w:cstheme="minorBidi"/>
              </w:rPr>
              <w:t>0.002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5B865" w14:textId="77777777" w:rsidR="009B520B" w:rsidRPr="00E604B8" w:rsidRDefault="009B520B" w:rsidP="007C39C7">
            <w:pPr>
              <w:rPr>
                <w:rFonts w:asciiTheme="minorBidi" w:hAnsiTheme="minorBidi" w:cstheme="minorBidi"/>
              </w:rPr>
            </w:pPr>
            <w:r w:rsidRPr="00E604B8">
              <w:rPr>
                <w:rFonts w:asciiTheme="minorBidi" w:hAnsiTheme="minorBidi" w:cstheme="minorBidi"/>
              </w:rPr>
              <w:t>5.64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6FC2D9" w14:textId="77777777" w:rsidR="009B520B" w:rsidRPr="00E604B8" w:rsidRDefault="009B520B" w:rsidP="007C39C7">
            <w:pPr>
              <w:rPr>
                <w:rFonts w:asciiTheme="minorBidi" w:hAnsiTheme="minorBidi" w:cstheme="minorBidi"/>
              </w:rPr>
            </w:pPr>
            <w:r w:rsidRPr="00E604B8">
              <w:rPr>
                <w:rFonts w:asciiTheme="minorBidi" w:hAnsiTheme="minorBidi" w:cstheme="minorBidi"/>
              </w:rPr>
              <w:t>5.95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2D59A" w14:textId="77777777" w:rsidR="009B520B" w:rsidRPr="00E604B8" w:rsidRDefault="009B520B" w:rsidP="007C39C7">
            <w:pPr>
              <w:rPr>
                <w:rFonts w:asciiTheme="minorBidi" w:hAnsiTheme="minorBidi" w:cstheme="minorBidi"/>
              </w:rPr>
            </w:pPr>
            <w:r w:rsidRPr="00E604B8">
              <w:rPr>
                <w:rFonts w:asciiTheme="minorBidi" w:hAnsiTheme="minorBidi" w:cstheme="minorBidi"/>
              </w:rPr>
              <w:t>0.31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93575" w14:textId="77777777" w:rsidR="009B520B" w:rsidRPr="00E604B8" w:rsidRDefault="009B520B" w:rsidP="007C39C7">
            <w:pPr>
              <w:rPr>
                <w:rFonts w:asciiTheme="minorBidi" w:hAnsiTheme="minorBidi" w:cstheme="minorBidi"/>
              </w:rPr>
            </w:pPr>
            <w:r w:rsidRPr="00E604B8">
              <w:rPr>
                <w:rFonts w:asciiTheme="minorBidi" w:hAnsiTheme="minorBidi" w:cstheme="minorBidi"/>
              </w:rPr>
              <w:t>&lt;0.001</w:t>
            </w:r>
          </w:p>
        </w:tc>
      </w:tr>
      <w:tr w:rsidR="009B520B" w:rsidRPr="00E604B8" w14:paraId="78670E15"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CFEA5" w14:textId="77777777" w:rsidR="009B520B" w:rsidRPr="00E604B8" w:rsidRDefault="009B520B" w:rsidP="007C39C7">
            <w:pPr>
              <w:rPr>
                <w:rFonts w:asciiTheme="minorBidi" w:hAnsiTheme="minorBidi" w:cstheme="minorBidi"/>
              </w:rPr>
            </w:pPr>
            <w:r w:rsidRPr="00E604B8">
              <w:rPr>
                <w:rFonts w:asciiTheme="minorBidi" w:hAnsiTheme="minorBidi" w:cstheme="minorBidi"/>
              </w:rPr>
              <w:t>Trolling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1E8FE" w14:textId="77777777" w:rsidR="009B520B" w:rsidRPr="00E604B8" w:rsidRDefault="009B520B" w:rsidP="007C39C7">
            <w:pPr>
              <w:rPr>
                <w:rFonts w:asciiTheme="minorBidi" w:hAnsiTheme="minorBidi" w:cstheme="minorBidi"/>
              </w:rPr>
            </w:pPr>
            <w:r w:rsidRPr="00E604B8">
              <w:rPr>
                <w:rFonts w:asciiTheme="minorBidi" w:hAnsiTheme="minorBidi" w:cstheme="minorBidi"/>
              </w:rPr>
              <w:t>6.29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4253A" w14:textId="77777777" w:rsidR="009B520B" w:rsidRPr="00E604B8" w:rsidRDefault="009B520B" w:rsidP="007C39C7">
            <w:pPr>
              <w:rPr>
                <w:rFonts w:asciiTheme="minorBidi" w:hAnsiTheme="minorBidi" w:cstheme="minorBidi"/>
              </w:rPr>
            </w:pPr>
            <w:r w:rsidRPr="00E604B8">
              <w:rPr>
                <w:rFonts w:asciiTheme="minorBidi" w:hAnsiTheme="minorBidi" w:cstheme="minorBidi"/>
              </w:rPr>
              <w:t>5.51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4EA74" w14:textId="77777777" w:rsidR="009B520B" w:rsidRPr="00E604B8" w:rsidRDefault="009B520B" w:rsidP="007C39C7">
            <w:pPr>
              <w:rPr>
                <w:rFonts w:asciiTheme="minorBidi" w:hAnsiTheme="minorBidi" w:cstheme="minorBidi"/>
              </w:rPr>
            </w:pPr>
            <w:r w:rsidRPr="00E604B8">
              <w:rPr>
                <w:rFonts w:asciiTheme="minorBidi" w:hAnsiTheme="minorBidi" w:cstheme="minorBidi"/>
              </w:rPr>
              <w:t>-0.78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32974" w14:textId="77777777" w:rsidR="009B520B" w:rsidRPr="00E604B8" w:rsidRDefault="009B520B" w:rsidP="007C39C7">
            <w:pPr>
              <w:rPr>
                <w:rFonts w:asciiTheme="minorBidi" w:hAnsiTheme="minorBidi" w:cstheme="minorBidi"/>
              </w:rPr>
            </w:pPr>
            <w:r w:rsidRPr="00E604B8">
              <w:rPr>
                <w:rFonts w:asciiTheme="minorBidi" w:hAnsiTheme="minorBidi" w:cstheme="minorBidi"/>
              </w:rPr>
              <w:t>&lt;0.001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9FB4A" w14:textId="77777777" w:rsidR="009B520B" w:rsidRPr="00E604B8" w:rsidRDefault="009B520B" w:rsidP="007C39C7">
            <w:pPr>
              <w:rPr>
                <w:rFonts w:asciiTheme="minorBidi" w:hAnsiTheme="minorBidi" w:cstheme="minorBidi"/>
              </w:rPr>
            </w:pPr>
            <w:r w:rsidRPr="00E604B8">
              <w:rPr>
                <w:rFonts w:asciiTheme="minorBidi" w:hAnsiTheme="minorBidi" w:cstheme="minorBidi"/>
              </w:rPr>
              <w:t>6.22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EA2FE9" w14:textId="77777777" w:rsidR="009B520B" w:rsidRPr="00E604B8" w:rsidRDefault="009B520B" w:rsidP="007C39C7">
            <w:pPr>
              <w:rPr>
                <w:rFonts w:asciiTheme="minorBidi" w:hAnsiTheme="minorBidi" w:cstheme="minorBidi"/>
              </w:rPr>
            </w:pPr>
            <w:r w:rsidRPr="00E604B8">
              <w:rPr>
                <w:rFonts w:asciiTheme="minorBidi" w:hAnsiTheme="minorBidi" w:cstheme="minorBidi"/>
              </w:rPr>
              <w:t>6.18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CB1F1" w14:textId="77777777" w:rsidR="009B520B" w:rsidRPr="00E604B8" w:rsidRDefault="009B520B" w:rsidP="007C39C7">
            <w:pPr>
              <w:rPr>
                <w:rFonts w:asciiTheme="minorBidi" w:hAnsiTheme="minorBidi" w:cstheme="minorBidi"/>
              </w:rPr>
            </w:pPr>
            <w:r w:rsidRPr="00E604B8">
              <w:rPr>
                <w:rFonts w:asciiTheme="minorBidi" w:hAnsiTheme="minorBidi" w:cstheme="minorBidi"/>
              </w:rPr>
              <w:t>-0.04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36284" w14:textId="77777777" w:rsidR="009B520B" w:rsidRPr="00E604B8" w:rsidRDefault="009B520B" w:rsidP="007C39C7">
            <w:pPr>
              <w:rPr>
                <w:rFonts w:asciiTheme="minorBidi" w:hAnsiTheme="minorBidi" w:cstheme="minorBidi"/>
              </w:rPr>
            </w:pPr>
            <w:r w:rsidRPr="00E604B8">
              <w:rPr>
                <w:rFonts w:asciiTheme="minorBidi" w:hAnsiTheme="minorBidi" w:cstheme="minorBidi"/>
              </w:rPr>
              <w:t>0.009</w:t>
            </w:r>
          </w:p>
        </w:tc>
      </w:tr>
    </w:tbl>
    <w:p w14:paraId="24943B4F" w14:textId="77777777" w:rsidR="009B520B" w:rsidRPr="0075198A" w:rsidRDefault="009B520B" w:rsidP="00687BBE">
      <w:pPr>
        <w:rPr>
          <w:rFonts w:cs="Arial"/>
        </w:rPr>
      </w:pPr>
    </w:p>
    <w:p w14:paraId="65B40CF4" w14:textId="32B51D10" w:rsidR="009B520B" w:rsidRPr="0075198A" w:rsidRDefault="009B520B" w:rsidP="00A51A02">
      <w:r w:rsidRPr="0075198A">
        <w:t xml:space="preserve">When it came to the two control “reliable” tweets in the pre- and post-tests, the treatment group performed significantly better comparing the other post-test reliable tweet with the pre-test reliable tweet scores. However, students in the treatment performed very poorly on one reliable </w:t>
      </w:r>
      <w:r w:rsidRPr="0075198A">
        <w:lastRenderedPageBreak/>
        <w:t xml:space="preserve">tweet in their post-tests (see </w:t>
      </w:r>
      <w:r w:rsidR="003D3B6E">
        <w:t>figure</w:t>
      </w:r>
      <w:r w:rsidRPr="0075198A">
        <w:t xml:space="preserve"> 7). This isolated poor score could have influenced the students’ overall scores on the post-test.</w:t>
      </w:r>
    </w:p>
    <w:p w14:paraId="4761E2E1" w14:textId="77777777" w:rsidR="009B520B" w:rsidRPr="0075198A" w:rsidRDefault="009B520B" w:rsidP="00687BBE">
      <w:pPr>
        <w:rPr>
          <w:rFonts w:cs="Arial"/>
        </w:rPr>
      </w:pPr>
    </w:p>
    <w:p w14:paraId="11499D58" w14:textId="77777777" w:rsidR="009B520B" w:rsidRDefault="009B520B" w:rsidP="0000155B">
      <w:pPr>
        <w:pStyle w:val="Heading3"/>
        <w:spacing w:before="0" w:after="160"/>
        <w:rPr>
          <w:b w:val="0"/>
          <w:bCs/>
          <w:sz w:val="22"/>
          <w:szCs w:val="22"/>
        </w:rPr>
      </w:pPr>
      <w:r w:rsidRPr="00DB4D1B">
        <w:rPr>
          <w:sz w:val="22"/>
          <w:szCs w:val="22"/>
        </w:rPr>
        <w:t>Figure 7:</w:t>
      </w:r>
      <w:r w:rsidRPr="00DB4D1B">
        <w:rPr>
          <w:b w:val="0"/>
          <w:bCs/>
          <w:sz w:val="22"/>
          <w:szCs w:val="22"/>
        </w:rPr>
        <w:t xml:space="preserve"> Pre- and Post-Test Scores for Reliable/Control Tweets, Treatment Group Only. </w:t>
      </w:r>
    </w:p>
    <w:tbl>
      <w:tblPr>
        <w:tblW w:w="9360" w:type="dxa"/>
        <w:tblCellMar>
          <w:top w:w="15" w:type="dxa"/>
          <w:left w:w="15" w:type="dxa"/>
          <w:bottom w:w="15" w:type="dxa"/>
          <w:right w:w="15" w:type="dxa"/>
        </w:tblCellMar>
        <w:tblLook w:val="04A0" w:firstRow="1" w:lastRow="0" w:firstColumn="1" w:lastColumn="0" w:noHBand="0" w:noVBand="1"/>
        <w:tblCaption w:val="Figure 7: Pre- and Post-Test Scores for Reliable/Control Tweets, Treatment Group Only. "/>
        <w:tblDescription w:val="Mean scores for pre- and post-test mean/control questions for the treatment group."/>
      </w:tblPr>
      <w:tblGrid>
        <w:gridCol w:w="2689"/>
        <w:gridCol w:w="3293"/>
        <w:gridCol w:w="3378"/>
      </w:tblGrid>
      <w:tr w:rsidR="009B520B" w:rsidRPr="0075198A" w14:paraId="12A2166B"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5F702" w14:textId="77777777" w:rsidR="009B520B" w:rsidRPr="0075198A" w:rsidRDefault="009B520B" w:rsidP="007C39C7">
            <w:pPr>
              <w:rPr>
                <w:rFonts w:cs="Arial"/>
              </w:rPr>
            </w:pPr>
            <w:r w:rsidRPr="0075198A">
              <w:rPr>
                <w:rFonts w:cs="Arial"/>
                <w:b/>
                <w:bCs/>
              </w:rPr>
              <w:t>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1F0D9" w14:textId="77777777" w:rsidR="009B520B" w:rsidRPr="0075198A" w:rsidRDefault="009B520B" w:rsidP="007C39C7">
            <w:pPr>
              <w:rPr>
                <w:rFonts w:cs="Arial"/>
              </w:rPr>
            </w:pPr>
            <w:r w:rsidRPr="0075198A">
              <w:rPr>
                <w:rFonts w:cs="Arial"/>
                <w:b/>
                <w:bCs/>
              </w:rPr>
              <w:t>Tweet Type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1AEF8" w14:textId="77777777" w:rsidR="009B520B" w:rsidRPr="0075198A" w:rsidRDefault="009B520B" w:rsidP="007C39C7">
            <w:pPr>
              <w:rPr>
                <w:rFonts w:cs="Arial"/>
              </w:rPr>
            </w:pPr>
            <w:r w:rsidRPr="0075198A">
              <w:rPr>
                <w:rFonts w:cs="Arial"/>
                <w:b/>
                <w:bCs/>
              </w:rPr>
              <w:t>Mean Score</w:t>
            </w:r>
          </w:p>
        </w:tc>
      </w:tr>
      <w:tr w:rsidR="009B520B" w:rsidRPr="0075198A" w14:paraId="73A8DEDC"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2D4CB" w14:textId="77777777" w:rsidR="009B520B" w:rsidRPr="0075198A" w:rsidRDefault="009B520B" w:rsidP="007C39C7">
            <w:pPr>
              <w:rPr>
                <w:rFonts w:cs="Arial"/>
              </w:rPr>
            </w:pPr>
            <w:r w:rsidRPr="0075198A">
              <w:rPr>
                <w:rFonts w:cs="Arial"/>
              </w:rPr>
              <w:t>Pre-Test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A6C59" w14:textId="77777777" w:rsidR="009B520B" w:rsidRPr="0075198A" w:rsidRDefault="009B520B" w:rsidP="007C39C7">
            <w:pPr>
              <w:rPr>
                <w:rFonts w:cs="Arial"/>
              </w:rPr>
            </w:pPr>
            <w:r w:rsidRPr="0075198A">
              <w:rPr>
                <w:rFonts w:cs="Arial"/>
              </w:rPr>
              <w:t>Reliable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B953B" w14:textId="77777777" w:rsidR="009B520B" w:rsidRPr="0075198A" w:rsidRDefault="009B520B" w:rsidP="007C39C7">
            <w:pPr>
              <w:rPr>
                <w:rFonts w:cs="Arial"/>
              </w:rPr>
            </w:pPr>
            <w:r w:rsidRPr="0075198A">
              <w:rPr>
                <w:rFonts w:cs="Arial"/>
              </w:rPr>
              <w:t>4.27</w:t>
            </w:r>
          </w:p>
        </w:tc>
      </w:tr>
      <w:tr w:rsidR="009B520B" w:rsidRPr="0075198A" w14:paraId="2B9C4D9F"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A8360" w14:textId="77777777" w:rsidR="009B520B" w:rsidRPr="0075198A" w:rsidRDefault="009B520B" w:rsidP="007C39C7">
            <w:pPr>
              <w:rPr>
                <w:rFonts w:cs="Arial"/>
              </w:rPr>
            </w:pPr>
            <w:r w:rsidRPr="0075198A">
              <w:rPr>
                <w:rFonts w:cs="Arial"/>
              </w:rPr>
              <w:t>Pre-Test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ED19D" w14:textId="77777777" w:rsidR="009B520B" w:rsidRPr="0075198A" w:rsidRDefault="009B520B" w:rsidP="007C39C7">
            <w:pPr>
              <w:rPr>
                <w:rFonts w:cs="Arial"/>
              </w:rPr>
            </w:pPr>
            <w:r w:rsidRPr="0075198A">
              <w:rPr>
                <w:rFonts w:cs="Arial"/>
              </w:rPr>
              <w:t>Reliable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C68C6" w14:textId="77777777" w:rsidR="009B520B" w:rsidRPr="0075198A" w:rsidRDefault="009B520B" w:rsidP="007C39C7">
            <w:pPr>
              <w:rPr>
                <w:rFonts w:cs="Arial"/>
              </w:rPr>
            </w:pPr>
            <w:r w:rsidRPr="0075198A">
              <w:rPr>
                <w:rFonts w:cs="Arial"/>
              </w:rPr>
              <w:t>3.23</w:t>
            </w:r>
          </w:p>
        </w:tc>
      </w:tr>
      <w:tr w:rsidR="009B520B" w:rsidRPr="0075198A" w14:paraId="241860F2"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A9080" w14:textId="77777777" w:rsidR="009B520B" w:rsidRPr="0075198A" w:rsidRDefault="009B520B" w:rsidP="007C39C7">
            <w:pPr>
              <w:rPr>
                <w:rFonts w:cs="Arial"/>
              </w:rPr>
            </w:pPr>
            <w:r w:rsidRPr="0075198A">
              <w:rPr>
                <w:rFonts w:cs="Arial"/>
              </w:rPr>
              <w:t>Post-Test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639C4" w14:textId="77777777" w:rsidR="009B520B" w:rsidRPr="0075198A" w:rsidRDefault="009B520B" w:rsidP="007C39C7">
            <w:pPr>
              <w:rPr>
                <w:rFonts w:cs="Arial"/>
              </w:rPr>
            </w:pPr>
            <w:r w:rsidRPr="0075198A">
              <w:rPr>
                <w:rFonts w:cs="Arial"/>
              </w:rPr>
              <w:t>Reliable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3080B" w14:textId="77777777" w:rsidR="009B520B" w:rsidRPr="0075198A" w:rsidRDefault="009B520B" w:rsidP="007C39C7">
            <w:pPr>
              <w:rPr>
                <w:rFonts w:cs="Arial"/>
              </w:rPr>
            </w:pPr>
            <w:r w:rsidRPr="0075198A">
              <w:rPr>
                <w:rFonts w:cs="Arial"/>
              </w:rPr>
              <w:t>2.64</w:t>
            </w:r>
          </w:p>
        </w:tc>
      </w:tr>
      <w:tr w:rsidR="009B520B" w:rsidRPr="0075198A" w14:paraId="7DFAC875" w14:textId="77777777" w:rsidTr="007C39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BDA50" w14:textId="77777777" w:rsidR="009B520B" w:rsidRPr="0075198A" w:rsidRDefault="009B520B" w:rsidP="007C39C7">
            <w:pPr>
              <w:rPr>
                <w:rFonts w:cs="Arial"/>
              </w:rPr>
            </w:pPr>
            <w:r w:rsidRPr="0075198A">
              <w:rPr>
                <w:rFonts w:cs="Arial"/>
              </w:rPr>
              <w:t>Post-Test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303F5" w14:textId="77777777" w:rsidR="009B520B" w:rsidRPr="0075198A" w:rsidRDefault="009B520B" w:rsidP="007C39C7">
            <w:pPr>
              <w:rPr>
                <w:rFonts w:cs="Arial"/>
              </w:rPr>
            </w:pPr>
            <w:r w:rsidRPr="0075198A">
              <w:rPr>
                <w:rFonts w:cs="Arial"/>
              </w:rPr>
              <w:t>Reliable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BA021" w14:textId="77777777" w:rsidR="009B520B" w:rsidRPr="0075198A" w:rsidRDefault="009B520B" w:rsidP="007C39C7">
            <w:pPr>
              <w:rPr>
                <w:rFonts w:cs="Arial"/>
              </w:rPr>
            </w:pPr>
            <w:r w:rsidRPr="0075198A">
              <w:rPr>
                <w:rFonts w:cs="Arial"/>
              </w:rPr>
              <w:t>3.30</w:t>
            </w:r>
          </w:p>
        </w:tc>
      </w:tr>
    </w:tbl>
    <w:p w14:paraId="18E932BB" w14:textId="77777777" w:rsidR="009B520B" w:rsidRPr="0075198A" w:rsidRDefault="009B520B" w:rsidP="00687BBE">
      <w:pPr>
        <w:rPr>
          <w:rFonts w:cs="Arial"/>
        </w:rPr>
      </w:pPr>
    </w:p>
    <w:p w14:paraId="454BFE15" w14:textId="17F6B5EC" w:rsidR="009B520B" w:rsidRPr="0075198A" w:rsidRDefault="009B520B" w:rsidP="00A51A02">
      <w:r w:rsidRPr="0075198A">
        <w:t>Students were also asked to indicate their level of confidence in their answers at the end of the pre- and post-tests. Across both control and treatment, the mean confidence score increased from 4.67 to 5.31 from pre- to post-test. When isolating just the treatment group, their scores increased from 4.79 to 5.49, a difference of 0.7 points. The control group confidence scores increased from 4.56 to 5.10, a difference of 0.56 points. The control group’s confidence scores were lower than both pre- and post-test scores of the treatment group, and the scores increased less after the implementation of the library session. However, it is important to note that the mean confidence scores of all participants increased between pre- and post-test, despite the fact that students’ misinformation identification accuracy scores went down.</w:t>
      </w:r>
    </w:p>
    <w:p w14:paraId="41753A37" w14:textId="77777777" w:rsidR="009B520B" w:rsidRPr="0075198A" w:rsidRDefault="009B520B" w:rsidP="00A51A02"/>
    <w:p w14:paraId="4BE81A45" w14:textId="09404BB1" w:rsidR="009B520B" w:rsidRPr="0075198A" w:rsidRDefault="008201C1" w:rsidP="00A51A02">
      <w:pPr>
        <w:pStyle w:val="Heading2"/>
      </w:pPr>
      <w:r w:rsidRPr="00A51A02">
        <w:t>Discussion</w:t>
      </w:r>
      <w:r w:rsidRPr="0075198A">
        <w:t xml:space="preserve"> </w:t>
      </w:r>
    </w:p>
    <w:p w14:paraId="327A81C4" w14:textId="358FBAD3" w:rsidR="008201C1" w:rsidRPr="0075198A" w:rsidRDefault="008201C1" w:rsidP="00A51A02">
      <w:r w:rsidRPr="0075198A">
        <w:t xml:space="preserve">Hypothesis 1 of this study was that the students in the treatment group would see a greater improvement from pre- to post-test scores than those in the control group. This hypothesis is supported by the data. Overall performance was worse for students who experienced the control group setting, in which they learned about the CRAP test and did not learn any misinformation identification techniques. Students in the treatment group were still overly </w:t>
      </w:r>
      <w:r w:rsidR="00A5751D" w:rsidRPr="0075198A">
        <w:t>sceptical</w:t>
      </w:r>
      <w:r w:rsidRPr="0075198A">
        <w:t xml:space="preserve"> but were more accurate in judging the reliability of the tweets overall than the students in the control group.</w:t>
      </w:r>
    </w:p>
    <w:p w14:paraId="4D573C37" w14:textId="77777777" w:rsidR="00271C5C" w:rsidRPr="0075198A" w:rsidRDefault="00271C5C" w:rsidP="00271C5C">
      <w:pPr>
        <w:rPr>
          <w:rFonts w:eastAsia="Arial" w:cs="Arial"/>
          <w:color w:val="000000"/>
        </w:rPr>
      </w:pPr>
    </w:p>
    <w:p w14:paraId="20D1172B" w14:textId="36337481" w:rsidR="008201C1" w:rsidRPr="0075198A" w:rsidRDefault="008201C1" w:rsidP="00A51A02">
      <w:r w:rsidRPr="0075198A">
        <w:t xml:space="preserve">However, in this study, all students performed worse on the post-test Tweet reliability ratings, indicating that while they were more </w:t>
      </w:r>
      <w:r w:rsidR="00A5751D" w:rsidRPr="0075198A">
        <w:t>sceptical</w:t>
      </w:r>
      <w:r w:rsidRPr="0075198A">
        <w:t xml:space="preserve"> of false messages, they were also unnecessarily </w:t>
      </w:r>
      <w:r w:rsidR="00A5751D" w:rsidRPr="0075198A">
        <w:t>sceptical</w:t>
      </w:r>
      <w:r w:rsidRPr="0075198A">
        <w:t xml:space="preserve"> of reliable messages. This rejects Hypothesis 2, which proposes that the students in the treatment group will perform better on the post-test scores than the pre-test scores. As has been recogn</w:t>
      </w:r>
      <w:r w:rsidR="0075198A" w:rsidRPr="0075198A">
        <w:t>ise</w:t>
      </w:r>
      <w:r w:rsidRPr="0075198A">
        <w:t xml:space="preserve">d previously in the literature (Hoes et al, 2023; </w:t>
      </w:r>
      <w:proofErr w:type="spellStart"/>
      <w:r w:rsidRPr="0075198A">
        <w:t>Roozenbeek</w:t>
      </w:r>
      <w:proofErr w:type="spellEnd"/>
      <w:r w:rsidRPr="0075198A">
        <w:t xml:space="preserve"> &amp; van der Linden, 2019b), teaching students about identifying misinformation carries a significant risk of raising their overall </w:t>
      </w:r>
      <w:r w:rsidR="00C41606" w:rsidRPr="0075198A">
        <w:t>scepticism</w:t>
      </w:r>
      <w:r w:rsidRPr="0075198A">
        <w:t xml:space="preserve"> to all messages, false or not. In addition, the confidence level scores show that students were more confident in their responses to the post-test, despite performing more poorly; this could be an indicator of the Dunning Kruger effect, in which those who have insufficient knowledge overestimate their abilities (Dunning, 2011). Perhaps with more training, the students would become more accurate in their responses, as well as less overly confident.</w:t>
      </w:r>
    </w:p>
    <w:p w14:paraId="5A3E19A3" w14:textId="77777777" w:rsidR="00271C5C" w:rsidRPr="0075198A" w:rsidRDefault="00271C5C" w:rsidP="00A51A02"/>
    <w:p w14:paraId="107293BB" w14:textId="0BCE88E4" w:rsidR="008201C1" w:rsidRPr="0075198A" w:rsidRDefault="008201C1" w:rsidP="00A51A02">
      <w:r w:rsidRPr="0075198A">
        <w:t xml:space="preserve">It is important to note that the treatment group did better at identifying misinformation persuasion tactics in the post-test tweets for all tactics except conspiracy and trolling. </w:t>
      </w:r>
      <w:r w:rsidRPr="0075198A">
        <w:lastRenderedPageBreak/>
        <w:t xml:space="preserve">Conspiracy theory thinking is associated with an overreach of </w:t>
      </w:r>
      <w:r w:rsidR="00C41606" w:rsidRPr="0075198A">
        <w:t>scepticism</w:t>
      </w:r>
      <w:r w:rsidRPr="0075198A">
        <w:t xml:space="preserve"> into cynicism (Harford, 2021), and this excessive </w:t>
      </w:r>
      <w:r w:rsidR="00C41606" w:rsidRPr="0075198A">
        <w:t>scepticism</w:t>
      </w:r>
      <w:r w:rsidRPr="0075198A">
        <w:t xml:space="preserve"> is reflected in the treatment group’s overall scores, so it could explain the worse scores for this particular tactic. Where the treatment group’s scores suffered most was in their assessment of reliable tweets, which they generally did not trust. These findings show that the treatment group is in less danger of missing false messages and in more danger of rejecting accurate ones. </w:t>
      </w:r>
    </w:p>
    <w:p w14:paraId="6897DD15" w14:textId="77777777" w:rsidR="00271C5C" w:rsidRPr="0075198A" w:rsidRDefault="00271C5C" w:rsidP="00A51A02"/>
    <w:p w14:paraId="169A2EE0" w14:textId="4525BF30" w:rsidR="008201C1" w:rsidRPr="0075198A" w:rsidRDefault="008201C1" w:rsidP="00A51A02">
      <w:r w:rsidRPr="0075198A">
        <w:t>The results of this study demonstrate that source evaluation instruction of any kind runs a risk of increasing students’ cynicism, and it should, whenever possible, be paired with instruction discussing the reasons why some sources deserve students increased trust. When it comes to reliably identifying misinformation messages, a strategy that uses misinformation inoculation techniques is more effective than traditional, CRAP test approaches, although it still can fail without a discussion of trust in reliable messages, even if it is brief. This evidence, in addition to other studies that have critic</w:t>
      </w:r>
      <w:r w:rsidR="0075198A" w:rsidRPr="0075198A">
        <w:t>ise</w:t>
      </w:r>
      <w:r w:rsidRPr="0075198A">
        <w:t>d the CRAP test as a mechanism for teaching source evaluation, supports the conclusion that librarians should look to alternatives to the CRAP test in their teaching when possible.</w:t>
      </w:r>
    </w:p>
    <w:p w14:paraId="4F943624" w14:textId="77777777" w:rsidR="00271C5C" w:rsidRPr="0075198A" w:rsidRDefault="00271C5C" w:rsidP="00A51A02"/>
    <w:p w14:paraId="3404F4DC" w14:textId="278A112C" w:rsidR="008201C1" w:rsidRPr="0075198A" w:rsidRDefault="008201C1" w:rsidP="00A51A02">
      <w:r w:rsidRPr="0075198A">
        <w:t xml:space="preserve">The final hypothesis (Hypothesis 3) was that students in the treatment group would have a greater increase in their confidence levels after the intervention than students in the control group. This hypothesis was supported by the data, although the poor post-test scores of the treatment group make this increased confidence more troubling. If students have more confidence without improved skills, it is imperative that librarians take additional measures to balance students’ increased </w:t>
      </w:r>
      <w:r w:rsidR="00C41606" w:rsidRPr="0075198A">
        <w:t>scepticism</w:t>
      </w:r>
      <w:r w:rsidRPr="0075198A">
        <w:t xml:space="preserve"> with appropriate trust of authoritative sources.</w:t>
      </w:r>
    </w:p>
    <w:p w14:paraId="54853A92" w14:textId="77777777" w:rsidR="00271C5C" w:rsidRPr="0075198A" w:rsidRDefault="00271C5C" w:rsidP="00A51A02"/>
    <w:p w14:paraId="1BD4C167" w14:textId="2AE0E94E" w:rsidR="008201C1" w:rsidRPr="0075198A" w:rsidRDefault="008201C1" w:rsidP="00A51A02">
      <w:r w:rsidRPr="0075198A">
        <w:t xml:space="preserve">It is also interesting to note that the librarian researchers’ experience implementing the Chaos Creator game with students was very positive. Students seemed to enjoy the competitive, interactive nature of the game, and even the most </w:t>
      </w:r>
      <w:r w:rsidR="00491CD4" w:rsidRPr="0075198A">
        <w:t>lacklustre</w:t>
      </w:r>
      <w:r w:rsidRPr="0075198A">
        <w:t xml:space="preserve"> class became animated as the game went on. Some even passionately argued their decisions with the librarian, trying to increase their scores. Students in the CRAP test control group did not exhibit this level of enthusiasm.</w:t>
      </w:r>
    </w:p>
    <w:p w14:paraId="100422F3" w14:textId="77777777" w:rsidR="008201C1" w:rsidRPr="0075198A" w:rsidRDefault="008201C1" w:rsidP="00A51A02"/>
    <w:p w14:paraId="4E3AA44A" w14:textId="429FC2CB" w:rsidR="008201C1" w:rsidRPr="0075198A" w:rsidRDefault="00DA5C92" w:rsidP="00A51A02">
      <w:pPr>
        <w:pStyle w:val="Heading2"/>
      </w:pPr>
      <w:r w:rsidRPr="0075198A">
        <w:t>Conclusion</w:t>
      </w:r>
    </w:p>
    <w:p w14:paraId="12B00C10" w14:textId="747FB33E" w:rsidR="00DA5C92" w:rsidRPr="0075198A" w:rsidRDefault="00DA5C92" w:rsidP="00A51A02">
      <w:r w:rsidRPr="0075198A">
        <w:t xml:space="preserve">The ubiquity of misinformation in today’s world, in addition to the widespread acceptance of false claims presented by misinformation sources, has caused many to become alarmed. Among those who want to reduce the acceptance of misinformation are librarians, who have long held access to accurate information to be a foundational value. However, librarians do not seem to be adopting the misinformation-fighting strategies that have been tested and facilitated by researchers in other fields, methods such as inoculation techniques that attempt to head-off misinformation acceptance before false claims are encountered. </w:t>
      </w:r>
    </w:p>
    <w:p w14:paraId="0D22CEAF" w14:textId="77777777" w:rsidR="00BA439F" w:rsidRPr="0075198A" w:rsidRDefault="00BA439F" w:rsidP="00A51A02"/>
    <w:p w14:paraId="06CB852D" w14:textId="224049DE" w:rsidR="00DA5C92" w:rsidRPr="0075198A" w:rsidRDefault="00DA5C92" w:rsidP="00A51A02">
      <w:r w:rsidRPr="0075198A">
        <w:t xml:space="preserve">This study involved deploying a pre-test and post-test to a treatment group of first year students who received library instruction </w:t>
      </w:r>
      <w:r w:rsidRPr="00604EAF">
        <w:rPr>
          <w:i/>
          <w:iCs/>
        </w:rPr>
        <w:t>with</w:t>
      </w:r>
      <w:r w:rsidRPr="0075198A">
        <w:t xml:space="preserve"> inoculation strategies employed, as well as to a control group of first year students who received library instruction </w:t>
      </w:r>
      <w:r w:rsidRPr="0002197C">
        <w:rPr>
          <w:i/>
          <w:iCs/>
        </w:rPr>
        <w:t>without</w:t>
      </w:r>
      <w:r w:rsidRPr="0075198A">
        <w:t xml:space="preserve"> inoculation strategies employed. While students who received the misinformation inoculation intervention performed worse overall after the intervention, they performed better in comparison to the control group, and they performed better for most of the misinformation persuasion tactics explored in the instruction session. Modification of the instruction to include more information about how to identify reliable information messages is advised for future uses of misinformation inoculation in </w:t>
      </w:r>
      <w:r w:rsidRPr="0075198A">
        <w:lastRenderedPageBreak/>
        <w:t xml:space="preserve">library instruction. However, the study results encourage the exploration of misinformation inoculation strategies in </w:t>
      </w:r>
      <w:r w:rsidR="00765411">
        <w:t>IL</w:t>
      </w:r>
      <w:r w:rsidRPr="0075198A">
        <w:t xml:space="preserve"> instruction, as well as continued research in this area. </w:t>
      </w:r>
    </w:p>
    <w:p w14:paraId="4AC3C508" w14:textId="77777777" w:rsidR="00124B0B" w:rsidRPr="0075198A" w:rsidRDefault="00124B0B" w:rsidP="00A51A02"/>
    <w:p w14:paraId="48C0CE23" w14:textId="19C05D15" w:rsidR="00DA5C92" w:rsidRPr="0075198A" w:rsidRDefault="00DA5C92" w:rsidP="00A51A02">
      <w:r w:rsidRPr="0075198A">
        <w:t>There were several limitations to the generali</w:t>
      </w:r>
      <w:r w:rsidR="00FC02E9">
        <w:t>s</w:t>
      </w:r>
      <w:r w:rsidRPr="0075198A">
        <w:t>ability and validity of this study. Although class sections were randomly assigned to the control and treatment groups, the individual students in each class were not, so there may have been aspects of the class dynamics that impacted the students’ performance on the pre- and post-test. Because examples in the pre- and post-test were limited to fabricated tweets, the tests did not assess students’ ability to identify misinformation in real world contexts. The fictional nature of the tweets also confused some students, who did not understand how to assess the reliability of a statement that was fake. This study also did not test the longevity of the effects observed, so whether they are long-lasting is unknown.</w:t>
      </w:r>
    </w:p>
    <w:p w14:paraId="5649CF4F" w14:textId="77777777" w:rsidR="00124B0B" w:rsidRPr="0075198A" w:rsidRDefault="00124B0B" w:rsidP="00A51A02"/>
    <w:p w14:paraId="32A9FBE6" w14:textId="1A74F692" w:rsidR="00DA5C92" w:rsidRPr="00A51A02" w:rsidRDefault="00DA5C92" w:rsidP="00124B0B">
      <w:r w:rsidRPr="0075198A">
        <w:t>In future iterations of the study, collaboration with librarian researchers across multiple institutions could be used to increase the broad applicability of the study’s outcomes. This would also provide an opportunity to try other variations on misinformation inoculation teaching techniques, as well as observe the impact of pairing misinformation inoculation strategies with instruction that encourages trust in reliable information sources. Additional research in this rapidly advancing area of study is encouraged.</w:t>
      </w:r>
    </w:p>
    <w:p w14:paraId="6F531970" w14:textId="77777777" w:rsidR="0090050B" w:rsidRPr="0075198A" w:rsidRDefault="0090050B">
      <w:pPr>
        <w:pBdr>
          <w:top w:val="nil"/>
          <w:left w:val="nil"/>
          <w:bottom w:val="nil"/>
          <w:right w:val="nil"/>
          <w:between w:val="nil"/>
        </w:pBdr>
        <w:rPr>
          <w:rFonts w:eastAsia="Arial" w:cs="Arial"/>
          <w:color w:val="000000"/>
        </w:rPr>
      </w:pPr>
    </w:p>
    <w:p w14:paraId="6203C5D7" w14:textId="6B7133A8" w:rsidR="0090050B" w:rsidRPr="0075198A" w:rsidRDefault="00BE56B0" w:rsidP="00A51A02">
      <w:pPr>
        <w:pStyle w:val="Heading2"/>
        <w:numPr>
          <w:ilvl w:val="0"/>
          <w:numId w:val="0"/>
        </w:numPr>
      </w:pPr>
      <w:r w:rsidRPr="0075198A">
        <w:t xml:space="preserve">Declarations </w:t>
      </w:r>
    </w:p>
    <w:p w14:paraId="45C9A617" w14:textId="62264A94" w:rsidR="0090050B" w:rsidRPr="0075198A" w:rsidRDefault="00BE56B0" w:rsidP="00A51A02">
      <w:pPr>
        <w:pStyle w:val="Heading3"/>
      </w:pPr>
      <w:r w:rsidRPr="0075198A">
        <w:t xml:space="preserve">Ethics approval </w:t>
      </w:r>
    </w:p>
    <w:p w14:paraId="628D864A" w14:textId="6F1E0EF7" w:rsidR="0090050B" w:rsidRPr="00A51A02" w:rsidRDefault="00DA5C92">
      <w:pPr>
        <w:pBdr>
          <w:top w:val="nil"/>
          <w:left w:val="nil"/>
          <w:bottom w:val="nil"/>
          <w:right w:val="nil"/>
          <w:between w:val="nil"/>
        </w:pBdr>
        <w:rPr>
          <w:rFonts w:eastAsia="Arial" w:cs="Arial"/>
          <w:color w:val="000000"/>
        </w:rPr>
      </w:pPr>
      <w:r w:rsidRPr="0075198A">
        <w:rPr>
          <w:rFonts w:eastAsia="Arial" w:cs="Arial"/>
          <w:color w:val="000000"/>
        </w:rPr>
        <w:t>This study was approved by the Institutional Review Board (IRB) of Cleveland State University (IRB-FY2022-240).</w:t>
      </w:r>
    </w:p>
    <w:p w14:paraId="6A65A2D7" w14:textId="2241A6ED" w:rsidR="0090050B" w:rsidRPr="0075198A" w:rsidRDefault="00BE56B0" w:rsidP="00A51A02">
      <w:pPr>
        <w:pStyle w:val="Heading3"/>
      </w:pPr>
      <w:r w:rsidRPr="0075198A">
        <w:t xml:space="preserve">Funding </w:t>
      </w:r>
    </w:p>
    <w:p w14:paraId="1FF4811E" w14:textId="4C86F101" w:rsidR="0090050B" w:rsidRPr="00A51A02" w:rsidRDefault="00DA5C92" w:rsidP="00A51A02">
      <w:r w:rsidRPr="0075198A">
        <w:t>No</w:t>
      </w:r>
      <w:r w:rsidR="0012732A">
        <w:t>t applicable</w:t>
      </w:r>
      <w:r w:rsidRPr="0075198A">
        <w:t>.</w:t>
      </w:r>
      <w:r w:rsidR="00BE56B0" w:rsidRPr="0075198A">
        <w:t xml:space="preserve"> </w:t>
      </w:r>
    </w:p>
    <w:p w14:paraId="020A185F" w14:textId="19FFAF59" w:rsidR="0090050B" w:rsidRPr="0075198A" w:rsidRDefault="00BE56B0" w:rsidP="00A51A02">
      <w:pPr>
        <w:pStyle w:val="Heading3"/>
      </w:pPr>
      <w:r w:rsidRPr="0075198A">
        <w:t xml:space="preserve">AI-generated content </w:t>
      </w:r>
    </w:p>
    <w:p w14:paraId="6C8B6EBA" w14:textId="6FD87E70" w:rsidR="00DA5C92" w:rsidRPr="0075198A" w:rsidRDefault="00DA5C92">
      <w:pPr>
        <w:pBdr>
          <w:top w:val="nil"/>
          <w:left w:val="nil"/>
          <w:bottom w:val="nil"/>
          <w:right w:val="nil"/>
          <w:between w:val="nil"/>
        </w:pBdr>
        <w:rPr>
          <w:rFonts w:eastAsia="Arial" w:cs="Arial"/>
          <w:color w:val="000000"/>
        </w:rPr>
      </w:pPr>
      <w:r w:rsidRPr="0075198A">
        <w:rPr>
          <w:rFonts w:eastAsia="Arial" w:cs="Arial"/>
          <w:color w:val="000000"/>
        </w:rPr>
        <w:t>No AI tools were used.</w:t>
      </w:r>
      <w:r w:rsidR="00BE56B0" w:rsidRPr="0075198A">
        <w:rPr>
          <w:rFonts w:eastAsia="Arial" w:cs="Arial"/>
          <w:color w:val="000000"/>
        </w:rPr>
        <w:t xml:space="preserve"> </w:t>
      </w:r>
    </w:p>
    <w:p w14:paraId="77310FD9" w14:textId="0C6EF716" w:rsidR="00DA5C92" w:rsidRPr="0075198A" w:rsidRDefault="00DA5C92" w:rsidP="00A51A02">
      <w:pPr>
        <w:pStyle w:val="Heading3"/>
      </w:pPr>
      <w:r w:rsidRPr="0075198A">
        <w:t>Acknowledgements</w:t>
      </w:r>
    </w:p>
    <w:p w14:paraId="6FBE1B0F" w14:textId="1539957B" w:rsidR="00DA5C92" w:rsidRPr="0075198A" w:rsidRDefault="00DA5C92">
      <w:pPr>
        <w:pBdr>
          <w:top w:val="nil"/>
          <w:left w:val="nil"/>
          <w:bottom w:val="nil"/>
          <w:right w:val="nil"/>
          <w:between w:val="nil"/>
        </w:pBdr>
        <w:rPr>
          <w:rFonts w:eastAsia="Arial" w:cs="Arial"/>
          <w:color w:val="000000"/>
        </w:rPr>
      </w:pPr>
      <w:r w:rsidRPr="0075198A">
        <w:rPr>
          <w:rFonts w:eastAsia="Arial" w:cs="Arial"/>
          <w:color w:val="000000"/>
        </w:rPr>
        <w:t xml:space="preserve">The researcher wishes to acknowledge Marie Kennedy, Kristine </w:t>
      </w:r>
      <w:proofErr w:type="spellStart"/>
      <w:r w:rsidRPr="0075198A">
        <w:rPr>
          <w:rFonts w:eastAsia="Arial" w:cs="Arial"/>
          <w:color w:val="000000"/>
        </w:rPr>
        <w:t>Brancolini</w:t>
      </w:r>
      <w:proofErr w:type="spellEnd"/>
      <w:r w:rsidRPr="0075198A">
        <w:rPr>
          <w:rFonts w:eastAsia="Arial" w:cs="Arial"/>
          <w:color w:val="000000"/>
        </w:rPr>
        <w:t>, and the members of the 2022 IRDL cohort for their invaluable support and feedback.</w:t>
      </w:r>
    </w:p>
    <w:p w14:paraId="66B62221" w14:textId="77777777" w:rsidR="0090050B" w:rsidRPr="0075198A" w:rsidRDefault="0090050B">
      <w:pPr>
        <w:pBdr>
          <w:top w:val="nil"/>
          <w:left w:val="nil"/>
          <w:bottom w:val="nil"/>
          <w:right w:val="nil"/>
          <w:between w:val="nil"/>
        </w:pBdr>
        <w:rPr>
          <w:rFonts w:eastAsia="Arial" w:cs="Arial"/>
          <w:color w:val="000000"/>
        </w:rPr>
      </w:pPr>
    </w:p>
    <w:p w14:paraId="744837CF" w14:textId="5D265974" w:rsidR="0090050B" w:rsidRPr="0075198A" w:rsidRDefault="00BE56B0" w:rsidP="00A51A02">
      <w:pPr>
        <w:pStyle w:val="Heading2"/>
        <w:numPr>
          <w:ilvl w:val="0"/>
          <w:numId w:val="0"/>
        </w:numPr>
      </w:pPr>
      <w:r w:rsidRPr="0075198A">
        <w:t xml:space="preserve">References </w:t>
      </w:r>
    </w:p>
    <w:p w14:paraId="34F5EC8D" w14:textId="77777777" w:rsidR="00B657FD" w:rsidRDefault="00B657FD" w:rsidP="00ED36A7">
      <w:pPr>
        <w:ind w:left="720" w:hanging="720"/>
        <w:rPr>
          <w:rFonts w:cs="Arial"/>
        </w:rPr>
      </w:pPr>
      <w:r w:rsidRPr="0075198A">
        <w:rPr>
          <w:rFonts w:cs="Arial"/>
        </w:rPr>
        <w:t xml:space="preserve">Banks, M. (2016, December 27). </w:t>
      </w:r>
      <w:hyperlink r:id="rId11" w:history="1">
        <w:r w:rsidRPr="0075198A">
          <w:rPr>
            <w:rStyle w:val="Hyperlink"/>
            <w:rFonts w:cs="Arial"/>
            <w:iCs/>
          </w:rPr>
          <w:t>Fighting fake news</w:t>
        </w:r>
      </w:hyperlink>
      <w:r w:rsidRPr="0075198A">
        <w:rPr>
          <w:rFonts w:cs="Arial"/>
        </w:rPr>
        <w:t xml:space="preserve">. </w:t>
      </w:r>
      <w:r w:rsidRPr="0075198A">
        <w:rPr>
          <w:rFonts w:cs="Arial"/>
          <w:i/>
        </w:rPr>
        <w:t>American Libraries Magazine</w:t>
      </w:r>
      <w:r w:rsidRPr="0075198A">
        <w:rPr>
          <w:rFonts w:cs="Arial"/>
        </w:rPr>
        <w:t xml:space="preserve">. </w:t>
      </w:r>
    </w:p>
    <w:p w14:paraId="3D306211" w14:textId="77777777" w:rsidR="00385B4D" w:rsidRPr="0075198A" w:rsidRDefault="00385B4D" w:rsidP="00ED36A7">
      <w:pPr>
        <w:ind w:left="720" w:hanging="720"/>
        <w:rPr>
          <w:rFonts w:cs="Arial"/>
        </w:rPr>
      </w:pPr>
    </w:p>
    <w:p w14:paraId="5980A753" w14:textId="77777777" w:rsidR="00B657FD" w:rsidRDefault="00B657FD" w:rsidP="00ED36A7">
      <w:pPr>
        <w:ind w:left="720" w:hanging="720"/>
        <w:rPr>
          <w:rFonts w:cs="Arial"/>
        </w:rPr>
      </w:pPr>
      <w:proofErr w:type="spellStart"/>
      <w:r w:rsidRPr="0075198A">
        <w:rPr>
          <w:rFonts w:cs="Arial"/>
        </w:rPr>
        <w:t>Basol</w:t>
      </w:r>
      <w:proofErr w:type="spellEnd"/>
      <w:r w:rsidRPr="0075198A">
        <w:rPr>
          <w:rFonts w:cs="Arial"/>
        </w:rPr>
        <w:t xml:space="preserve">, M., </w:t>
      </w:r>
      <w:proofErr w:type="spellStart"/>
      <w:r w:rsidRPr="0075198A">
        <w:rPr>
          <w:rFonts w:cs="Arial"/>
        </w:rPr>
        <w:t>Roozenbeek</w:t>
      </w:r>
      <w:proofErr w:type="spellEnd"/>
      <w:r w:rsidRPr="0075198A">
        <w:rPr>
          <w:rFonts w:cs="Arial"/>
        </w:rPr>
        <w:t xml:space="preserve">, J., &amp; van der Linden, S. (2020). </w:t>
      </w:r>
      <w:hyperlink r:id="rId12" w:history="1">
        <w:r w:rsidRPr="0075198A">
          <w:rPr>
            <w:rStyle w:val="Hyperlink"/>
            <w:rFonts w:cs="Arial"/>
          </w:rPr>
          <w:t>Good news about bad news: Gamified inoculation boosts confidence and cognitive immunity against fake news</w:t>
        </w:r>
      </w:hyperlink>
      <w:r w:rsidRPr="0075198A">
        <w:rPr>
          <w:rFonts w:cs="Arial"/>
        </w:rPr>
        <w:t xml:space="preserve">. </w:t>
      </w:r>
      <w:r w:rsidRPr="0075198A">
        <w:rPr>
          <w:rFonts w:cs="Arial"/>
          <w:i/>
          <w:iCs/>
        </w:rPr>
        <w:t>Journal of Cognition, 3</w:t>
      </w:r>
      <w:r w:rsidRPr="0075198A">
        <w:rPr>
          <w:rFonts w:cs="Arial"/>
        </w:rPr>
        <w:t xml:space="preserve">(1). </w:t>
      </w:r>
    </w:p>
    <w:p w14:paraId="199E0F8D" w14:textId="77777777" w:rsidR="00385B4D" w:rsidRPr="0075198A" w:rsidRDefault="00385B4D" w:rsidP="00ED36A7">
      <w:pPr>
        <w:ind w:left="720" w:hanging="720"/>
        <w:rPr>
          <w:rFonts w:cs="Arial"/>
        </w:rPr>
      </w:pPr>
    </w:p>
    <w:p w14:paraId="37A00DA5" w14:textId="77777777" w:rsidR="00B657FD" w:rsidRDefault="00B657FD" w:rsidP="00ED36A7">
      <w:pPr>
        <w:ind w:left="720" w:hanging="720"/>
        <w:rPr>
          <w:rFonts w:cs="Arial"/>
        </w:rPr>
      </w:pPr>
      <w:r w:rsidRPr="0075198A">
        <w:rPr>
          <w:rFonts w:cs="Arial"/>
        </w:rPr>
        <w:t xml:space="preserve">Batchelor, O. (2017). </w:t>
      </w:r>
      <w:hyperlink r:id="rId13" w:history="1">
        <w:r w:rsidRPr="0075198A">
          <w:rPr>
            <w:rStyle w:val="Hyperlink"/>
            <w:rFonts w:cs="Arial"/>
          </w:rPr>
          <w:t>Getting out the truth: The role of libraries in the fight against fake news</w:t>
        </w:r>
      </w:hyperlink>
      <w:r w:rsidRPr="0075198A">
        <w:rPr>
          <w:rFonts w:cs="Arial"/>
        </w:rPr>
        <w:t xml:space="preserve">. </w:t>
      </w:r>
      <w:r w:rsidRPr="0075198A">
        <w:rPr>
          <w:rFonts w:cs="Arial"/>
          <w:i/>
          <w:iCs/>
        </w:rPr>
        <w:t>Reference Services Review</w:t>
      </w:r>
      <w:r w:rsidRPr="0075198A">
        <w:rPr>
          <w:rFonts w:cs="Arial"/>
        </w:rPr>
        <w:t xml:space="preserve">, </w:t>
      </w:r>
      <w:r w:rsidRPr="0075198A">
        <w:rPr>
          <w:rFonts w:cs="Arial"/>
          <w:i/>
          <w:iCs/>
        </w:rPr>
        <w:t>45</w:t>
      </w:r>
      <w:r w:rsidRPr="0075198A">
        <w:rPr>
          <w:rFonts w:cs="Arial"/>
        </w:rPr>
        <w:t xml:space="preserve">(2), 143–148. </w:t>
      </w:r>
    </w:p>
    <w:p w14:paraId="1B3A1E74" w14:textId="77777777" w:rsidR="00385B4D" w:rsidRPr="0075198A" w:rsidRDefault="00385B4D" w:rsidP="00ED36A7">
      <w:pPr>
        <w:ind w:left="720" w:hanging="720"/>
        <w:rPr>
          <w:rFonts w:cs="Arial"/>
        </w:rPr>
      </w:pPr>
    </w:p>
    <w:p w14:paraId="12383B66" w14:textId="226B92F8" w:rsidR="00B657FD" w:rsidRDefault="00B657FD" w:rsidP="00ED36A7">
      <w:pPr>
        <w:ind w:left="720" w:hanging="720"/>
        <w:rPr>
          <w:rFonts w:cs="Arial"/>
        </w:rPr>
      </w:pPr>
      <w:r w:rsidRPr="0075198A">
        <w:rPr>
          <w:rFonts w:cs="Arial"/>
        </w:rPr>
        <w:lastRenderedPageBreak/>
        <w:t xml:space="preserve">Becker, B. W. (2016). </w:t>
      </w:r>
      <w:hyperlink r:id="rId14" w:history="1">
        <w:r w:rsidRPr="0075198A">
          <w:rPr>
            <w:rStyle w:val="Hyperlink"/>
            <w:rFonts w:cs="Arial"/>
          </w:rPr>
          <w:t>The librarian's information war</w:t>
        </w:r>
      </w:hyperlink>
      <w:r w:rsidRPr="0075198A">
        <w:rPr>
          <w:rFonts w:cs="Arial"/>
        </w:rPr>
        <w:t xml:space="preserve">. </w:t>
      </w:r>
      <w:proofErr w:type="spellStart"/>
      <w:r w:rsidRPr="0075198A">
        <w:rPr>
          <w:rFonts w:cs="Arial"/>
          <w:i/>
          <w:iCs/>
        </w:rPr>
        <w:t>Behavioral</w:t>
      </w:r>
      <w:proofErr w:type="spellEnd"/>
      <w:r w:rsidRPr="0075198A">
        <w:rPr>
          <w:rFonts w:cs="Arial"/>
          <w:i/>
          <w:iCs/>
        </w:rPr>
        <w:t xml:space="preserve"> &amp; Social Sciences Librarian, 35</w:t>
      </w:r>
      <w:r w:rsidRPr="0075198A">
        <w:rPr>
          <w:rFonts w:cs="Arial"/>
        </w:rPr>
        <w:t>(4), 188</w:t>
      </w:r>
      <w:r w:rsidR="00893F61" w:rsidRPr="0075198A">
        <w:rPr>
          <w:rFonts w:cs="Arial"/>
        </w:rPr>
        <w:t>–</w:t>
      </w:r>
      <w:r w:rsidRPr="0075198A">
        <w:rPr>
          <w:rFonts w:cs="Arial"/>
        </w:rPr>
        <w:t xml:space="preserve">191. </w:t>
      </w:r>
    </w:p>
    <w:p w14:paraId="7EBF8589" w14:textId="77777777" w:rsidR="00385B4D" w:rsidRPr="0075198A" w:rsidRDefault="00385B4D" w:rsidP="00ED36A7">
      <w:pPr>
        <w:ind w:left="720" w:hanging="720"/>
        <w:rPr>
          <w:rFonts w:cs="Arial"/>
        </w:rPr>
      </w:pPr>
    </w:p>
    <w:p w14:paraId="124B8456" w14:textId="77777777" w:rsidR="00B657FD" w:rsidRDefault="00B657FD" w:rsidP="00ED36A7">
      <w:pPr>
        <w:ind w:left="720" w:hanging="720"/>
        <w:rPr>
          <w:rFonts w:cs="Arial"/>
        </w:rPr>
      </w:pPr>
      <w:r w:rsidRPr="0075198A">
        <w:rPr>
          <w:rFonts w:cs="Arial"/>
        </w:rPr>
        <w:t xml:space="preserve">Blakeslee, S. (2004). </w:t>
      </w:r>
      <w:hyperlink r:id="rId15" w:history="1">
        <w:r w:rsidRPr="0075198A">
          <w:rPr>
            <w:rStyle w:val="Hyperlink"/>
            <w:rFonts w:cs="Arial"/>
          </w:rPr>
          <w:t>The CRAAP test</w:t>
        </w:r>
      </w:hyperlink>
      <w:r w:rsidRPr="0075198A">
        <w:rPr>
          <w:rFonts w:cs="Arial"/>
        </w:rPr>
        <w:t xml:space="preserve">. </w:t>
      </w:r>
      <w:r w:rsidRPr="0075198A">
        <w:rPr>
          <w:rFonts w:cs="Arial"/>
          <w:i/>
          <w:iCs/>
        </w:rPr>
        <w:t>LOEX Quarterly, 31</w:t>
      </w:r>
      <w:r w:rsidRPr="0075198A">
        <w:rPr>
          <w:rFonts w:cs="Arial"/>
        </w:rPr>
        <w:t xml:space="preserve">(3), 4. </w:t>
      </w:r>
    </w:p>
    <w:p w14:paraId="14CC9C47" w14:textId="77777777" w:rsidR="00385B4D" w:rsidRPr="0075198A" w:rsidRDefault="00385B4D" w:rsidP="00ED36A7">
      <w:pPr>
        <w:ind w:left="720" w:hanging="720"/>
        <w:rPr>
          <w:rFonts w:cs="Arial"/>
        </w:rPr>
      </w:pPr>
    </w:p>
    <w:p w14:paraId="76208745" w14:textId="45F6B38D" w:rsidR="00B657FD" w:rsidRDefault="00B657FD" w:rsidP="00ED36A7">
      <w:pPr>
        <w:ind w:left="720" w:hanging="720"/>
        <w:rPr>
          <w:rFonts w:cs="Arial"/>
        </w:rPr>
      </w:pPr>
      <w:r w:rsidRPr="0075198A">
        <w:rPr>
          <w:rFonts w:cs="Arial"/>
        </w:rPr>
        <w:t xml:space="preserve">Chan, M. P. S., Jones, C. R., Hall Jamieson, K., &amp; </w:t>
      </w:r>
      <w:proofErr w:type="spellStart"/>
      <w:r w:rsidRPr="0075198A">
        <w:rPr>
          <w:rFonts w:cs="Arial"/>
        </w:rPr>
        <w:t>Albarracín</w:t>
      </w:r>
      <w:proofErr w:type="spellEnd"/>
      <w:r w:rsidRPr="0075198A">
        <w:rPr>
          <w:rFonts w:cs="Arial"/>
        </w:rPr>
        <w:t xml:space="preserve">, D. (2017). </w:t>
      </w:r>
      <w:hyperlink r:id="rId16" w:history="1">
        <w:r w:rsidRPr="0075198A">
          <w:rPr>
            <w:rStyle w:val="Hyperlink"/>
            <w:rFonts w:cs="Arial"/>
          </w:rPr>
          <w:t>Debunking: A meta-analysis of the psychological efficacy of messages countering misinformation</w:t>
        </w:r>
      </w:hyperlink>
      <w:r w:rsidRPr="0075198A">
        <w:rPr>
          <w:rFonts w:cs="Arial"/>
        </w:rPr>
        <w:t xml:space="preserve">. </w:t>
      </w:r>
      <w:r w:rsidRPr="0075198A">
        <w:rPr>
          <w:rFonts w:cs="Arial"/>
          <w:i/>
          <w:iCs/>
        </w:rPr>
        <w:t>Psychological Science, 28</w:t>
      </w:r>
      <w:r w:rsidRPr="0075198A">
        <w:rPr>
          <w:rFonts w:cs="Arial"/>
        </w:rPr>
        <w:t>(11), 1531</w:t>
      </w:r>
      <w:r w:rsidR="00893F61" w:rsidRPr="0075198A">
        <w:rPr>
          <w:rFonts w:cs="Arial"/>
        </w:rPr>
        <w:t>–</w:t>
      </w:r>
      <w:r w:rsidRPr="0075198A">
        <w:rPr>
          <w:rFonts w:cs="Arial"/>
        </w:rPr>
        <w:t xml:space="preserve">1546. </w:t>
      </w:r>
    </w:p>
    <w:p w14:paraId="30AA671C" w14:textId="77777777" w:rsidR="00385B4D" w:rsidRPr="0075198A" w:rsidRDefault="00385B4D" w:rsidP="00ED36A7">
      <w:pPr>
        <w:ind w:left="720" w:hanging="720"/>
        <w:rPr>
          <w:rFonts w:cs="Arial"/>
        </w:rPr>
      </w:pPr>
    </w:p>
    <w:p w14:paraId="58F24C77" w14:textId="77777777" w:rsidR="00B657FD" w:rsidRDefault="00B657FD" w:rsidP="00ED36A7">
      <w:pPr>
        <w:ind w:left="720" w:hanging="720"/>
        <w:rPr>
          <w:rFonts w:cs="Arial"/>
        </w:rPr>
      </w:pPr>
      <w:r w:rsidRPr="0075198A">
        <w:rPr>
          <w:rFonts w:cs="Arial"/>
        </w:rPr>
        <w:t xml:space="preserve">CILIP. (2018). </w:t>
      </w:r>
      <w:hyperlink r:id="rId17" w:history="1">
        <w:r w:rsidRPr="0075198A">
          <w:rPr>
            <w:rStyle w:val="Hyperlink"/>
            <w:rFonts w:cs="Arial"/>
            <w:i/>
            <w:iCs/>
          </w:rPr>
          <w:t>What is information literacy?</w:t>
        </w:r>
      </w:hyperlink>
      <w:r w:rsidRPr="0075198A">
        <w:rPr>
          <w:rFonts w:cs="Arial"/>
        </w:rPr>
        <w:t xml:space="preserve"> </w:t>
      </w:r>
      <w:r w:rsidRPr="0075198A">
        <w:rPr>
          <w:rFonts w:cs="Arial"/>
          <w:iCs/>
        </w:rPr>
        <w:t>CILIP</w:t>
      </w:r>
      <w:r w:rsidRPr="0075198A">
        <w:rPr>
          <w:rFonts w:cs="Arial"/>
        </w:rPr>
        <w:t xml:space="preserve">. </w:t>
      </w:r>
    </w:p>
    <w:p w14:paraId="55805864" w14:textId="77777777" w:rsidR="00385B4D" w:rsidRPr="0075198A" w:rsidRDefault="00385B4D" w:rsidP="00ED36A7">
      <w:pPr>
        <w:ind w:left="720" w:hanging="720"/>
        <w:rPr>
          <w:rFonts w:cs="Arial"/>
        </w:rPr>
      </w:pPr>
    </w:p>
    <w:p w14:paraId="626C485F" w14:textId="424EE14A" w:rsidR="00B657FD" w:rsidRDefault="00B657FD" w:rsidP="00ED36A7">
      <w:pPr>
        <w:ind w:left="720" w:hanging="720"/>
        <w:rPr>
          <w:rFonts w:cs="Arial"/>
        </w:rPr>
      </w:pPr>
      <w:r w:rsidRPr="0075198A">
        <w:rPr>
          <w:rFonts w:cs="Arial"/>
        </w:rPr>
        <w:t xml:space="preserve">Compton, J. (2013). Inoculation theory. In J. P. Dillard, &amp; L. Shen, </w:t>
      </w:r>
      <w:r w:rsidRPr="0075198A">
        <w:rPr>
          <w:rFonts w:cs="Arial"/>
          <w:i/>
          <w:iCs/>
        </w:rPr>
        <w:t>The SAGE handbook of persuasion: Developments in theory and practice</w:t>
      </w:r>
      <w:r w:rsidRPr="0075198A">
        <w:rPr>
          <w:rFonts w:cs="Arial"/>
        </w:rPr>
        <w:t>, 2nd ed, (pp</w:t>
      </w:r>
      <w:r w:rsidR="00CD7CF0">
        <w:rPr>
          <w:rFonts w:cs="Arial"/>
        </w:rPr>
        <w:t>.</w:t>
      </w:r>
      <w:r w:rsidRPr="0075198A">
        <w:rPr>
          <w:rFonts w:cs="Arial"/>
        </w:rPr>
        <w:t xml:space="preserve"> 220</w:t>
      </w:r>
      <w:r w:rsidR="00893F61" w:rsidRPr="0075198A">
        <w:rPr>
          <w:rFonts w:cs="Arial"/>
        </w:rPr>
        <w:t>–</w:t>
      </w:r>
      <w:r w:rsidRPr="0075198A">
        <w:rPr>
          <w:rFonts w:cs="Arial"/>
        </w:rPr>
        <w:t>237). SAGE Publishing.</w:t>
      </w:r>
    </w:p>
    <w:p w14:paraId="1FEAC238" w14:textId="77777777" w:rsidR="00385B4D" w:rsidRPr="0075198A" w:rsidRDefault="00385B4D" w:rsidP="00ED36A7">
      <w:pPr>
        <w:ind w:left="720" w:hanging="720"/>
        <w:rPr>
          <w:rFonts w:cs="Arial"/>
        </w:rPr>
      </w:pPr>
    </w:p>
    <w:p w14:paraId="34193C73" w14:textId="77777777" w:rsidR="00385B4D" w:rsidRDefault="00B657FD" w:rsidP="00ED36A7">
      <w:pPr>
        <w:ind w:left="720" w:hanging="720"/>
        <w:rPr>
          <w:rFonts w:cs="Arial"/>
        </w:rPr>
      </w:pPr>
      <w:r w:rsidRPr="0075198A">
        <w:rPr>
          <w:rFonts w:cs="Arial"/>
        </w:rPr>
        <w:t xml:space="preserve">Compton, J., van der Linden, S., Cook, J., &amp; </w:t>
      </w:r>
      <w:proofErr w:type="spellStart"/>
      <w:r w:rsidRPr="0075198A">
        <w:rPr>
          <w:rFonts w:cs="Arial"/>
        </w:rPr>
        <w:t>Basol</w:t>
      </w:r>
      <w:proofErr w:type="spellEnd"/>
      <w:r w:rsidRPr="0075198A">
        <w:rPr>
          <w:rFonts w:cs="Arial"/>
        </w:rPr>
        <w:t xml:space="preserve">, M. (2021). </w:t>
      </w:r>
      <w:hyperlink r:id="rId18" w:history="1">
        <w:r w:rsidRPr="0075198A">
          <w:rPr>
            <w:rStyle w:val="Hyperlink"/>
            <w:rFonts w:cs="Arial"/>
          </w:rPr>
          <w:t>Inoculation theory in the post</w:t>
        </w:r>
        <w:r w:rsidRPr="0075198A">
          <w:rPr>
            <w:rStyle w:val="Hyperlink"/>
            <w:rFonts w:ascii="Cambria Math" w:hAnsi="Cambria Math" w:cs="Cambria Math"/>
          </w:rPr>
          <w:t>‐</w:t>
        </w:r>
        <w:r w:rsidRPr="0075198A">
          <w:rPr>
            <w:rStyle w:val="Hyperlink"/>
            <w:rFonts w:cs="Arial"/>
          </w:rPr>
          <w:t>truth era: Extant findings and new frontiers for contested science, misinformation, and conspiracy theories</w:t>
        </w:r>
      </w:hyperlink>
      <w:r w:rsidRPr="0075198A">
        <w:rPr>
          <w:rFonts w:cs="Arial"/>
        </w:rPr>
        <w:t xml:space="preserve">. </w:t>
      </w:r>
      <w:r w:rsidRPr="0075198A">
        <w:rPr>
          <w:rFonts w:cs="Arial"/>
          <w:i/>
          <w:iCs/>
        </w:rPr>
        <w:t>Social and Personality Psychology Compass, 15</w:t>
      </w:r>
      <w:r w:rsidRPr="0075198A">
        <w:rPr>
          <w:rFonts w:cs="Arial"/>
        </w:rPr>
        <w:t>(6).</w:t>
      </w:r>
    </w:p>
    <w:p w14:paraId="6F2147DD" w14:textId="0C29A12F" w:rsidR="00B657FD" w:rsidRPr="0075198A" w:rsidRDefault="00B657FD" w:rsidP="00ED36A7">
      <w:pPr>
        <w:ind w:left="720" w:hanging="720"/>
        <w:rPr>
          <w:rFonts w:cs="Arial"/>
        </w:rPr>
      </w:pPr>
      <w:r w:rsidRPr="0075198A">
        <w:rPr>
          <w:rFonts w:cs="Arial"/>
        </w:rPr>
        <w:t xml:space="preserve"> </w:t>
      </w:r>
    </w:p>
    <w:p w14:paraId="6ACEE3F1" w14:textId="77777777" w:rsidR="00B657FD" w:rsidRDefault="00B657FD" w:rsidP="00ED36A7">
      <w:pPr>
        <w:ind w:left="720" w:hanging="720"/>
        <w:rPr>
          <w:rFonts w:cs="Arial"/>
        </w:rPr>
      </w:pPr>
      <w:r w:rsidRPr="0075198A">
        <w:rPr>
          <w:rFonts w:cs="Arial"/>
        </w:rPr>
        <w:t xml:space="preserve">Cook, J., Lewandowsky, S., &amp; Ecker, U. K. (2017). </w:t>
      </w:r>
      <w:hyperlink r:id="rId19" w:history="1">
        <w:r w:rsidRPr="0075198A">
          <w:rPr>
            <w:rStyle w:val="Hyperlink"/>
            <w:rFonts w:cs="Arial"/>
          </w:rPr>
          <w:t>Neutralizing misinformation through inoculation: Exposing misleading argumentation techniques reduces their influence</w:t>
        </w:r>
      </w:hyperlink>
      <w:r w:rsidRPr="0075198A">
        <w:rPr>
          <w:rFonts w:cs="Arial"/>
        </w:rPr>
        <w:t xml:space="preserve">. </w:t>
      </w:r>
      <w:proofErr w:type="spellStart"/>
      <w:r w:rsidRPr="0075198A">
        <w:rPr>
          <w:rFonts w:cs="Arial"/>
          <w:i/>
          <w:iCs/>
        </w:rPr>
        <w:t>PloS</w:t>
      </w:r>
      <w:proofErr w:type="spellEnd"/>
      <w:r w:rsidRPr="0075198A">
        <w:rPr>
          <w:rFonts w:cs="Arial"/>
          <w:i/>
          <w:iCs/>
        </w:rPr>
        <w:t xml:space="preserve"> One, 12</w:t>
      </w:r>
      <w:r w:rsidRPr="0075198A">
        <w:rPr>
          <w:rFonts w:cs="Arial"/>
        </w:rPr>
        <w:t>(5). </w:t>
      </w:r>
    </w:p>
    <w:p w14:paraId="391B5E45" w14:textId="77777777" w:rsidR="00385B4D" w:rsidRPr="0075198A" w:rsidRDefault="00385B4D" w:rsidP="00ED36A7">
      <w:pPr>
        <w:ind w:left="720" w:hanging="720"/>
        <w:rPr>
          <w:rFonts w:cs="Arial"/>
        </w:rPr>
      </w:pPr>
    </w:p>
    <w:p w14:paraId="1E0B7BBB" w14:textId="77777777" w:rsidR="00B657FD" w:rsidRDefault="00B657FD" w:rsidP="00ED36A7">
      <w:pPr>
        <w:ind w:left="720" w:hanging="720"/>
        <w:rPr>
          <w:rFonts w:cs="Arial"/>
        </w:rPr>
      </w:pPr>
      <w:r w:rsidRPr="0075198A">
        <w:rPr>
          <w:rFonts w:cs="Arial"/>
        </w:rPr>
        <w:t xml:space="preserve">De Paor, S., &amp; Heravi, B. (2020). </w:t>
      </w:r>
      <w:hyperlink r:id="rId20" w:history="1">
        <w:r w:rsidRPr="0075198A">
          <w:rPr>
            <w:rStyle w:val="Hyperlink"/>
            <w:rFonts w:cs="Arial"/>
          </w:rPr>
          <w:t>Information literacy and fake news: How the field of librarianship can help combat the epidemic of fake news</w:t>
        </w:r>
      </w:hyperlink>
      <w:r w:rsidRPr="0075198A">
        <w:rPr>
          <w:rFonts w:cs="Arial"/>
        </w:rPr>
        <w:t xml:space="preserve">. </w:t>
      </w:r>
      <w:r w:rsidRPr="0075198A">
        <w:rPr>
          <w:rFonts w:cs="Arial"/>
          <w:i/>
          <w:iCs/>
        </w:rPr>
        <w:t>The Journal of Academic Librarianship, 46</w:t>
      </w:r>
      <w:r w:rsidRPr="0075198A">
        <w:rPr>
          <w:rFonts w:cs="Arial"/>
        </w:rPr>
        <w:t xml:space="preserve">(5), 102218. </w:t>
      </w:r>
    </w:p>
    <w:p w14:paraId="0F8DC03E" w14:textId="77777777" w:rsidR="00385B4D" w:rsidRPr="0075198A" w:rsidRDefault="00385B4D" w:rsidP="00ED36A7">
      <w:pPr>
        <w:ind w:left="720" w:hanging="720"/>
        <w:rPr>
          <w:rFonts w:cs="Arial"/>
        </w:rPr>
      </w:pPr>
    </w:p>
    <w:p w14:paraId="39966D0E" w14:textId="23D3C2AC" w:rsidR="00B657FD" w:rsidRDefault="00B657FD" w:rsidP="00ED36A7">
      <w:pPr>
        <w:ind w:left="720" w:hanging="720"/>
        <w:rPr>
          <w:rFonts w:cs="Arial"/>
        </w:rPr>
      </w:pPr>
      <w:r w:rsidRPr="0075198A">
        <w:rPr>
          <w:rFonts w:cs="Arial"/>
        </w:rPr>
        <w:t xml:space="preserve">Dunning, D. (2011). The Dunning–Kruger effect: On being ignorant of one's own ignorance. In J. M. Olson &amp; M. P. Zanna (Eds.), </w:t>
      </w:r>
      <w:r w:rsidRPr="0075198A">
        <w:rPr>
          <w:rFonts w:cs="Arial"/>
          <w:i/>
          <w:iCs/>
        </w:rPr>
        <w:t>Advances in Experimental Social Psychology</w:t>
      </w:r>
      <w:r w:rsidRPr="0075198A">
        <w:rPr>
          <w:rFonts w:cs="Arial"/>
        </w:rPr>
        <w:t xml:space="preserve"> (Vol. 44, pp. 247</w:t>
      </w:r>
      <w:r w:rsidR="00893F61" w:rsidRPr="0075198A">
        <w:rPr>
          <w:rFonts w:cs="Arial"/>
        </w:rPr>
        <w:t>–</w:t>
      </w:r>
      <w:r w:rsidRPr="0075198A">
        <w:rPr>
          <w:rFonts w:cs="Arial"/>
        </w:rPr>
        <w:t>296). Academic Press.</w:t>
      </w:r>
    </w:p>
    <w:p w14:paraId="53E66ADE" w14:textId="77777777" w:rsidR="00385B4D" w:rsidRPr="0075198A" w:rsidRDefault="00385B4D" w:rsidP="00ED36A7">
      <w:pPr>
        <w:ind w:left="720" w:hanging="720"/>
        <w:rPr>
          <w:rFonts w:cs="Arial"/>
        </w:rPr>
      </w:pPr>
    </w:p>
    <w:p w14:paraId="743E8753" w14:textId="64346F50" w:rsidR="003D2AEF" w:rsidRDefault="003D2AEF" w:rsidP="003D2AEF">
      <w:pPr>
        <w:ind w:left="720" w:hanging="720"/>
        <w:rPr>
          <w:rFonts w:cs="Arial"/>
        </w:rPr>
      </w:pPr>
      <w:r w:rsidRPr="0075198A">
        <w:rPr>
          <w:rFonts w:cs="Arial"/>
        </w:rPr>
        <w:t xml:space="preserve">Ecker, U. K., Lewandowsky, S., Swire, B., &amp; Chang, D. (2011). </w:t>
      </w:r>
      <w:hyperlink r:id="rId21" w:history="1">
        <w:r w:rsidRPr="0075198A">
          <w:rPr>
            <w:rStyle w:val="Hyperlink"/>
            <w:rFonts w:cs="Arial"/>
          </w:rPr>
          <w:t>Correcting false information in memory: Manipulating the strength of misinformation encoding and its retraction</w:t>
        </w:r>
      </w:hyperlink>
      <w:r w:rsidRPr="0075198A">
        <w:rPr>
          <w:rFonts w:cs="Arial"/>
        </w:rPr>
        <w:t xml:space="preserve">. </w:t>
      </w:r>
      <w:r w:rsidRPr="0075198A">
        <w:rPr>
          <w:rFonts w:cs="Arial"/>
          <w:i/>
          <w:iCs/>
        </w:rPr>
        <w:t>Psychonomic bulletin &amp; review, 18</w:t>
      </w:r>
      <w:r w:rsidRPr="0075198A">
        <w:rPr>
          <w:rFonts w:cs="Arial"/>
        </w:rPr>
        <w:t>(3), 570</w:t>
      </w:r>
      <w:r w:rsidR="00893F61" w:rsidRPr="0075198A">
        <w:rPr>
          <w:rFonts w:cs="Arial"/>
        </w:rPr>
        <w:t>–</w:t>
      </w:r>
      <w:r w:rsidRPr="0075198A">
        <w:rPr>
          <w:rFonts w:cs="Arial"/>
        </w:rPr>
        <w:t xml:space="preserve">578. </w:t>
      </w:r>
    </w:p>
    <w:p w14:paraId="6787F5AC" w14:textId="77777777" w:rsidR="00385B4D" w:rsidRPr="0075198A" w:rsidRDefault="00385B4D" w:rsidP="003D2AEF">
      <w:pPr>
        <w:ind w:left="720" w:hanging="720"/>
        <w:rPr>
          <w:rFonts w:cs="Arial"/>
        </w:rPr>
      </w:pPr>
    </w:p>
    <w:p w14:paraId="5AE28DCC" w14:textId="77777777" w:rsidR="00B657FD" w:rsidRDefault="00B657FD" w:rsidP="00ED36A7">
      <w:pPr>
        <w:ind w:left="720" w:hanging="720"/>
        <w:rPr>
          <w:rFonts w:cs="Arial"/>
        </w:rPr>
      </w:pPr>
      <w:r w:rsidRPr="0075198A">
        <w:rPr>
          <w:rFonts w:cs="Arial"/>
        </w:rPr>
        <w:t xml:space="preserve">Emery, D. (2022). </w:t>
      </w:r>
      <w:hyperlink r:id="rId22" w:history="1">
        <w:r w:rsidRPr="0075198A">
          <w:rPr>
            <w:rStyle w:val="Hyperlink"/>
            <w:rFonts w:cs="Arial"/>
            <w:i/>
            <w:iCs/>
          </w:rPr>
          <w:t>Did Betty White say she got COVID Booster 3 days before she died?</w:t>
        </w:r>
      </w:hyperlink>
      <w:r w:rsidRPr="0075198A">
        <w:rPr>
          <w:rFonts w:cs="Arial"/>
        </w:rPr>
        <w:t xml:space="preserve"> Snopes.com</w:t>
      </w:r>
      <w:r w:rsidRPr="0075198A">
        <w:rPr>
          <w:rFonts w:cs="Arial"/>
          <w:i/>
          <w:iCs/>
        </w:rPr>
        <w:t>.</w:t>
      </w:r>
      <w:r w:rsidRPr="0075198A">
        <w:rPr>
          <w:rFonts w:cs="Arial"/>
        </w:rPr>
        <w:t> </w:t>
      </w:r>
    </w:p>
    <w:p w14:paraId="2BA3BABE" w14:textId="77777777" w:rsidR="00385B4D" w:rsidRPr="0075198A" w:rsidRDefault="00385B4D" w:rsidP="00ED36A7">
      <w:pPr>
        <w:ind w:left="720" w:hanging="720"/>
        <w:rPr>
          <w:rFonts w:cs="Arial"/>
        </w:rPr>
      </w:pPr>
    </w:p>
    <w:p w14:paraId="4066B189" w14:textId="77777777" w:rsidR="00B657FD" w:rsidRDefault="00B657FD" w:rsidP="00ED36A7">
      <w:pPr>
        <w:ind w:left="720" w:hanging="720"/>
        <w:rPr>
          <w:rFonts w:cs="Arial"/>
        </w:rPr>
      </w:pPr>
      <w:r w:rsidRPr="0075198A">
        <w:rPr>
          <w:rFonts w:cs="Arial"/>
        </w:rPr>
        <w:t xml:space="preserve">Eva, N., &amp; Shea, E. (2018). </w:t>
      </w:r>
      <w:hyperlink r:id="rId23" w:history="1">
        <w:r w:rsidRPr="0075198A">
          <w:rPr>
            <w:rStyle w:val="Hyperlink"/>
            <w:rFonts w:cs="Arial"/>
          </w:rPr>
          <w:t>Amplify your impact: Marketing libraries in an era of “fake news”</w:t>
        </w:r>
      </w:hyperlink>
      <w:r w:rsidRPr="0075198A">
        <w:rPr>
          <w:rFonts w:cs="Arial"/>
        </w:rPr>
        <w:t xml:space="preserve">. </w:t>
      </w:r>
      <w:r w:rsidRPr="0075198A">
        <w:rPr>
          <w:rFonts w:cs="Arial"/>
          <w:i/>
          <w:iCs/>
        </w:rPr>
        <w:t>Reference &amp; User Services Quarterly</w:t>
      </w:r>
      <w:r w:rsidRPr="0075198A">
        <w:rPr>
          <w:rFonts w:cs="Arial"/>
        </w:rPr>
        <w:t xml:space="preserve">, </w:t>
      </w:r>
      <w:r w:rsidRPr="0075198A">
        <w:rPr>
          <w:rFonts w:cs="Arial"/>
          <w:i/>
          <w:iCs/>
        </w:rPr>
        <w:t>57</w:t>
      </w:r>
      <w:r w:rsidRPr="0075198A">
        <w:rPr>
          <w:rFonts w:cs="Arial"/>
        </w:rPr>
        <w:t xml:space="preserve">(3), 168–171. </w:t>
      </w:r>
    </w:p>
    <w:p w14:paraId="0555A2CC" w14:textId="77777777" w:rsidR="00385B4D" w:rsidRPr="0075198A" w:rsidRDefault="00385B4D" w:rsidP="00ED36A7">
      <w:pPr>
        <w:ind w:left="720" w:hanging="720"/>
        <w:rPr>
          <w:rFonts w:cs="Arial"/>
        </w:rPr>
      </w:pPr>
    </w:p>
    <w:p w14:paraId="43B351FD" w14:textId="596779F3" w:rsidR="00437338" w:rsidRDefault="00437338" w:rsidP="00437338">
      <w:pPr>
        <w:ind w:left="720" w:hanging="720"/>
        <w:rPr>
          <w:rFonts w:cs="Arial"/>
        </w:rPr>
      </w:pPr>
      <w:r w:rsidRPr="0075198A">
        <w:rPr>
          <w:rFonts w:cs="Arial"/>
        </w:rPr>
        <w:t xml:space="preserve">Gibson, C., &amp; Jacobson, T. E. (2018). </w:t>
      </w:r>
      <w:hyperlink r:id="rId24" w:history="1">
        <w:r w:rsidRPr="0075198A">
          <w:rPr>
            <w:rStyle w:val="Hyperlink"/>
            <w:rFonts w:cs="Arial"/>
          </w:rPr>
          <w:t>Habits of mind in an uncertain information world</w:t>
        </w:r>
      </w:hyperlink>
      <w:r w:rsidRPr="0075198A">
        <w:rPr>
          <w:rFonts w:cs="Arial"/>
        </w:rPr>
        <w:t xml:space="preserve">. </w:t>
      </w:r>
      <w:r w:rsidRPr="0075198A">
        <w:rPr>
          <w:rFonts w:cs="Arial"/>
          <w:i/>
          <w:iCs/>
        </w:rPr>
        <w:t>Reference &amp; User Services Quarterly, 57</w:t>
      </w:r>
      <w:r w:rsidRPr="0075198A">
        <w:rPr>
          <w:rFonts w:cs="Arial"/>
        </w:rPr>
        <w:t>(3), 183</w:t>
      </w:r>
      <w:r w:rsidR="00893F61" w:rsidRPr="0075198A">
        <w:rPr>
          <w:rFonts w:cs="Arial"/>
        </w:rPr>
        <w:t>–</w:t>
      </w:r>
      <w:r w:rsidRPr="0075198A">
        <w:rPr>
          <w:rFonts w:cs="Arial"/>
        </w:rPr>
        <w:t>192. </w:t>
      </w:r>
    </w:p>
    <w:p w14:paraId="2D0F2DBE" w14:textId="77777777" w:rsidR="00385B4D" w:rsidRPr="0075198A" w:rsidRDefault="00385B4D" w:rsidP="00437338">
      <w:pPr>
        <w:ind w:left="720" w:hanging="720"/>
        <w:rPr>
          <w:rFonts w:cs="Arial"/>
        </w:rPr>
      </w:pPr>
    </w:p>
    <w:p w14:paraId="4D32C4A3" w14:textId="77777777" w:rsidR="00031C51" w:rsidRDefault="00031C51" w:rsidP="00031C51">
      <w:pPr>
        <w:ind w:left="720" w:hanging="720"/>
        <w:rPr>
          <w:rFonts w:cs="Arial"/>
        </w:rPr>
      </w:pPr>
      <w:r w:rsidRPr="0075198A">
        <w:rPr>
          <w:rFonts w:cs="Arial"/>
        </w:rPr>
        <w:t xml:space="preserve">Greene, C., Murphy, G., de Saint Laurent, C., </w:t>
      </w:r>
      <w:proofErr w:type="spellStart"/>
      <w:r w:rsidRPr="0075198A">
        <w:rPr>
          <w:rFonts w:cs="Arial"/>
        </w:rPr>
        <w:t>Prike</w:t>
      </w:r>
      <w:proofErr w:type="spellEnd"/>
      <w:r w:rsidRPr="0075198A">
        <w:rPr>
          <w:rFonts w:cs="Arial"/>
        </w:rPr>
        <w:t xml:space="preserve">, T., Hegarty, K., &amp; Ecker, U. (2022). </w:t>
      </w:r>
      <w:hyperlink r:id="rId25" w:history="1">
        <w:r w:rsidRPr="0075198A">
          <w:rPr>
            <w:rStyle w:val="Hyperlink"/>
            <w:rFonts w:cs="Arial"/>
            <w:i/>
            <w:iCs/>
          </w:rPr>
          <w:t>Best Practices for Ethical Conduct of Misinformation Research: A Scoping Review and Critical Commentary</w:t>
        </w:r>
      </w:hyperlink>
      <w:r w:rsidRPr="0075198A">
        <w:rPr>
          <w:rFonts w:cs="Arial"/>
        </w:rPr>
        <w:t xml:space="preserve">. </w:t>
      </w:r>
    </w:p>
    <w:p w14:paraId="42637BC3" w14:textId="77777777" w:rsidR="00385B4D" w:rsidRPr="0075198A" w:rsidRDefault="00385B4D" w:rsidP="00031C51">
      <w:pPr>
        <w:ind w:left="720" w:hanging="720"/>
        <w:rPr>
          <w:rFonts w:cs="Arial"/>
        </w:rPr>
      </w:pPr>
    </w:p>
    <w:p w14:paraId="3EB5BA39" w14:textId="04E696A0" w:rsidR="00B657FD" w:rsidRDefault="00B657FD" w:rsidP="00ED36A7">
      <w:pPr>
        <w:ind w:left="720" w:hanging="720"/>
        <w:rPr>
          <w:rFonts w:cs="Arial"/>
        </w:rPr>
      </w:pPr>
      <w:r w:rsidRPr="0075198A">
        <w:rPr>
          <w:rFonts w:cs="Arial"/>
        </w:rPr>
        <w:t xml:space="preserve">Harford, T. (2021, Mar. 6). </w:t>
      </w:r>
      <w:hyperlink r:id="rId26" w:history="1">
        <w:r w:rsidRPr="00F3359D">
          <w:rPr>
            <w:rStyle w:val="Hyperlink"/>
            <w:rFonts w:cs="Arial"/>
          </w:rPr>
          <w:t xml:space="preserve">What </w:t>
        </w:r>
        <w:r w:rsidR="00F3359D">
          <w:rPr>
            <w:rStyle w:val="Hyperlink"/>
            <w:rFonts w:cs="Arial"/>
          </w:rPr>
          <w:t>c</w:t>
        </w:r>
        <w:r w:rsidRPr="00F3359D">
          <w:rPr>
            <w:rStyle w:val="Hyperlink"/>
            <w:rFonts w:cs="Arial"/>
          </w:rPr>
          <w:t xml:space="preserve">onspiracy </w:t>
        </w:r>
        <w:r w:rsidR="00F3359D">
          <w:rPr>
            <w:rStyle w:val="Hyperlink"/>
            <w:rFonts w:cs="Arial"/>
          </w:rPr>
          <w:t>t</w:t>
        </w:r>
        <w:r w:rsidRPr="00F3359D">
          <w:rPr>
            <w:rStyle w:val="Hyperlink"/>
            <w:rFonts w:cs="Arial"/>
          </w:rPr>
          <w:t xml:space="preserve">heorists </w:t>
        </w:r>
        <w:r w:rsidR="00F3359D">
          <w:rPr>
            <w:rStyle w:val="Hyperlink"/>
            <w:rFonts w:cs="Arial"/>
          </w:rPr>
          <w:t>d</w:t>
        </w:r>
        <w:r w:rsidRPr="00F3359D">
          <w:rPr>
            <w:rStyle w:val="Hyperlink"/>
            <w:rFonts w:cs="Arial"/>
          </w:rPr>
          <w:t xml:space="preserve">on’t </w:t>
        </w:r>
        <w:r w:rsidR="00F3359D">
          <w:rPr>
            <w:rStyle w:val="Hyperlink"/>
            <w:rFonts w:cs="Arial"/>
          </w:rPr>
          <w:t>b</w:t>
        </w:r>
        <w:r w:rsidRPr="00F3359D">
          <w:rPr>
            <w:rStyle w:val="Hyperlink"/>
            <w:rFonts w:cs="Arial"/>
          </w:rPr>
          <w:t>elieve</w:t>
        </w:r>
      </w:hyperlink>
      <w:r w:rsidRPr="0075198A">
        <w:rPr>
          <w:rFonts w:cs="Arial"/>
        </w:rPr>
        <w:t xml:space="preserve">. </w:t>
      </w:r>
      <w:r w:rsidRPr="0075198A">
        <w:rPr>
          <w:rFonts w:cs="Arial"/>
          <w:i/>
          <w:iCs/>
        </w:rPr>
        <w:t>The Atlantic</w:t>
      </w:r>
      <w:r w:rsidRPr="0075198A">
        <w:rPr>
          <w:rFonts w:cs="Arial"/>
        </w:rPr>
        <w:t xml:space="preserve">. </w:t>
      </w:r>
    </w:p>
    <w:p w14:paraId="0CDB3AD9" w14:textId="77777777" w:rsidR="00385B4D" w:rsidRPr="0075198A" w:rsidRDefault="00385B4D" w:rsidP="00ED36A7">
      <w:pPr>
        <w:ind w:left="720" w:hanging="720"/>
        <w:rPr>
          <w:rFonts w:cs="Arial"/>
        </w:rPr>
      </w:pPr>
    </w:p>
    <w:p w14:paraId="5CB5F44C" w14:textId="3710E40F" w:rsidR="00B657FD" w:rsidRDefault="00B657FD" w:rsidP="00ED36A7">
      <w:pPr>
        <w:ind w:left="720" w:hanging="720"/>
        <w:rPr>
          <w:rFonts w:cs="Arial"/>
        </w:rPr>
      </w:pPr>
      <w:r w:rsidRPr="0075198A">
        <w:rPr>
          <w:rFonts w:cs="Arial"/>
        </w:rPr>
        <w:t xml:space="preserve">Hoes, E., Aitken, B., Zhang, J., Gackowski, T., &amp; Wojcieszak, M. (2023). </w:t>
      </w:r>
      <w:hyperlink r:id="rId27" w:history="1">
        <w:r w:rsidRPr="00F3359D">
          <w:rPr>
            <w:rStyle w:val="Hyperlink"/>
            <w:rFonts w:cs="Arial"/>
          </w:rPr>
          <w:t xml:space="preserve">Prominent misinformation interventions reduce misperceptions but increase </w:t>
        </w:r>
        <w:r w:rsidR="00C41606" w:rsidRPr="00F3359D">
          <w:rPr>
            <w:rStyle w:val="Hyperlink"/>
            <w:rFonts w:cs="Arial"/>
          </w:rPr>
          <w:t>scepticism</w:t>
        </w:r>
      </w:hyperlink>
      <w:r w:rsidRPr="0075198A">
        <w:rPr>
          <w:rFonts w:cs="Arial"/>
        </w:rPr>
        <w:t xml:space="preserve">. </w:t>
      </w:r>
      <w:proofErr w:type="spellStart"/>
      <w:r w:rsidRPr="0075198A">
        <w:rPr>
          <w:rFonts w:cs="Arial"/>
          <w:i/>
          <w:iCs/>
        </w:rPr>
        <w:t>PsyArXiv</w:t>
      </w:r>
      <w:proofErr w:type="spellEnd"/>
      <w:r w:rsidRPr="0075198A">
        <w:rPr>
          <w:rFonts w:cs="Arial"/>
        </w:rPr>
        <w:t xml:space="preserve">. </w:t>
      </w:r>
    </w:p>
    <w:p w14:paraId="67305CBC" w14:textId="77777777" w:rsidR="00385B4D" w:rsidRPr="0075198A" w:rsidRDefault="00385B4D" w:rsidP="00ED36A7">
      <w:pPr>
        <w:ind w:left="720" w:hanging="720"/>
        <w:rPr>
          <w:rFonts w:cs="Arial"/>
        </w:rPr>
      </w:pPr>
    </w:p>
    <w:p w14:paraId="7E4A0556" w14:textId="28D30EE2" w:rsidR="00CA6BB1" w:rsidRDefault="00CA6BB1" w:rsidP="00CA6BB1">
      <w:pPr>
        <w:ind w:left="720" w:hanging="720"/>
        <w:rPr>
          <w:rFonts w:cs="Arial"/>
        </w:rPr>
      </w:pPr>
      <w:r w:rsidRPr="0075198A">
        <w:rPr>
          <w:rFonts w:cs="Arial"/>
        </w:rPr>
        <w:t xml:space="preserve">Iles, I. A., Gillman, A. S., Platter, H. N., Ferrer, R. A., &amp; Klein, W. M. (2021). </w:t>
      </w:r>
      <w:hyperlink r:id="rId28" w:history="1">
        <w:r w:rsidRPr="0075198A">
          <w:rPr>
            <w:rStyle w:val="Hyperlink"/>
            <w:rFonts w:cs="Arial"/>
          </w:rPr>
          <w:t>Investigating the potential of inoculation messages and self-affirmation in reducing the effects of health misinformation</w:t>
        </w:r>
      </w:hyperlink>
      <w:r w:rsidRPr="0075198A">
        <w:rPr>
          <w:rFonts w:cs="Arial"/>
        </w:rPr>
        <w:t xml:space="preserve">. </w:t>
      </w:r>
      <w:r w:rsidRPr="0075198A">
        <w:rPr>
          <w:rFonts w:cs="Arial"/>
          <w:i/>
          <w:iCs/>
        </w:rPr>
        <w:t>Science Communication, 43</w:t>
      </w:r>
      <w:r w:rsidRPr="0075198A">
        <w:rPr>
          <w:rFonts w:cs="Arial"/>
        </w:rPr>
        <w:t>(6), 768</w:t>
      </w:r>
      <w:r w:rsidR="00893F61" w:rsidRPr="0075198A">
        <w:rPr>
          <w:rFonts w:cs="Arial"/>
        </w:rPr>
        <w:t>–</w:t>
      </w:r>
      <w:r w:rsidRPr="0075198A">
        <w:rPr>
          <w:rFonts w:cs="Arial"/>
        </w:rPr>
        <w:t xml:space="preserve">804. </w:t>
      </w:r>
    </w:p>
    <w:p w14:paraId="6E25EA59" w14:textId="77777777" w:rsidR="00385B4D" w:rsidRPr="0075198A" w:rsidRDefault="00385B4D" w:rsidP="00CA6BB1">
      <w:pPr>
        <w:ind w:left="720" w:hanging="720"/>
        <w:rPr>
          <w:rFonts w:cs="Arial"/>
        </w:rPr>
      </w:pPr>
    </w:p>
    <w:p w14:paraId="710C2C15" w14:textId="77777777" w:rsidR="004002C4" w:rsidRDefault="004002C4" w:rsidP="004002C4">
      <w:pPr>
        <w:ind w:left="720" w:hanging="720"/>
        <w:rPr>
          <w:rFonts w:cs="Arial"/>
        </w:rPr>
      </w:pPr>
      <w:r w:rsidRPr="0075198A">
        <w:rPr>
          <w:rFonts w:cs="Arial"/>
        </w:rPr>
        <w:t xml:space="preserve">LeBlanc, R. E., &amp; Quintiliano, B. (2015). </w:t>
      </w:r>
      <w:hyperlink r:id="rId29" w:history="1">
        <w:r w:rsidRPr="0075198A">
          <w:rPr>
            <w:rStyle w:val="Hyperlink"/>
            <w:rFonts w:cs="Arial"/>
          </w:rPr>
          <w:t>Recycling C.R.A.P</w:t>
        </w:r>
      </w:hyperlink>
      <w:r w:rsidRPr="0075198A">
        <w:rPr>
          <w:rFonts w:cs="Arial"/>
        </w:rPr>
        <w:t>. </w:t>
      </w:r>
      <w:r w:rsidRPr="0075198A">
        <w:rPr>
          <w:rFonts w:cs="Arial"/>
          <w:i/>
          <w:iCs/>
        </w:rPr>
        <w:t>Pennsylvania Libraries: Research &amp; Practice</w:t>
      </w:r>
      <w:r w:rsidRPr="0075198A">
        <w:rPr>
          <w:rFonts w:cs="Arial"/>
        </w:rPr>
        <w:t>, </w:t>
      </w:r>
      <w:r w:rsidRPr="0075198A">
        <w:rPr>
          <w:rFonts w:cs="Arial"/>
          <w:i/>
          <w:iCs/>
        </w:rPr>
        <w:t>3</w:t>
      </w:r>
      <w:r w:rsidRPr="0075198A">
        <w:rPr>
          <w:rFonts w:cs="Arial"/>
        </w:rPr>
        <w:t xml:space="preserve">(2), 115–121. </w:t>
      </w:r>
    </w:p>
    <w:p w14:paraId="6A14A780" w14:textId="77777777" w:rsidR="00385B4D" w:rsidRPr="0075198A" w:rsidRDefault="00385B4D" w:rsidP="004002C4">
      <w:pPr>
        <w:ind w:left="720" w:hanging="720"/>
        <w:rPr>
          <w:rFonts w:cs="Arial"/>
        </w:rPr>
      </w:pPr>
    </w:p>
    <w:p w14:paraId="7CFEE7F1" w14:textId="77777777" w:rsidR="00CA6BB1" w:rsidRDefault="00CA6BB1" w:rsidP="00CA6BB1">
      <w:pPr>
        <w:ind w:left="720" w:hanging="720"/>
        <w:rPr>
          <w:rFonts w:cs="Arial"/>
        </w:rPr>
      </w:pPr>
      <w:r w:rsidRPr="0075198A">
        <w:rPr>
          <w:rFonts w:cs="Arial"/>
        </w:rPr>
        <w:t xml:space="preserve">Lefkowitz, M. (2017). </w:t>
      </w:r>
      <w:hyperlink r:id="rId30" w:history="1">
        <w:r w:rsidRPr="0075198A">
          <w:rPr>
            <w:rStyle w:val="Hyperlink"/>
            <w:rFonts w:cs="Arial"/>
            <w:i/>
            <w:iCs/>
          </w:rPr>
          <w:t>Library tackles fake news with workshops, resources, advice</w:t>
        </w:r>
      </w:hyperlink>
      <w:r w:rsidRPr="0075198A">
        <w:rPr>
          <w:rFonts w:cs="Arial"/>
        </w:rPr>
        <w:t xml:space="preserve">. </w:t>
      </w:r>
      <w:r w:rsidRPr="0075198A">
        <w:rPr>
          <w:rFonts w:cs="Arial"/>
          <w:iCs/>
        </w:rPr>
        <w:t>Cornell University Library</w:t>
      </w:r>
      <w:r w:rsidRPr="0075198A">
        <w:rPr>
          <w:rFonts w:cs="Arial"/>
          <w:i/>
        </w:rPr>
        <w:t xml:space="preserve">. </w:t>
      </w:r>
      <w:r w:rsidRPr="0075198A">
        <w:rPr>
          <w:rFonts w:cs="Arial"/>
        </w:rPr>
        <w:t>Retrieved July 4</w:t>
      </w:r>
      <w:r w:rsidRPr="0075198A">
        <w:rPr>
          <w:rFonts w:cs="Arial"/>
          <w:vertAlign w:val="superscript"/>
        </w:rPr>
        <w:t>th</w:t>
      </w:r>
      <w:r w:rsidRPr="0075198A">
        <w:rPr>
          <w:rFonts w:cs="Arial"/>
        </w:rPr>
        <w:t xml:space="preserve">. </w:t>
      </w:r>
    </w:p>
    <w:p w14:paraId="5BEA25B2" w14:textId="77777777" w:rsidR="00385B4D" w:rsidRPr="00F3359D" w:rsidRDefault="00385B4D" w:rsidP="00CA6BB1">
      <w:pPr>
        <w:ind w:left="720" w:hanging="720"/>
        <w:rPr>
          <w:rFonts w:cs="Arial"/>
        </w:rPr>
      </w:pPr>
    </w:p>
    <w:p w14:paraId="4B69EE69" w14:textId="58352EED" w:rsidR="00B657FD" w:rsidRPr="00F3359D" w:rsidRDefault="00B657FD" w:rsidP="00ED36A7">
      <w:pPr>
        <w:ind w:left="720" w:hanging="720"/>
        <w:rPr>
          <w:rFonts w:cs="Arial"/>
        </w:rPr>
      </w:pPr>
      <w:r w:rsidRPr="00F3359D">
        <w:rPr>
          <w:rFonts w:cs="Arial"/>
        </w:rPr>
        <w:t xml:space="preserve">Lewandowsky, S., Cook, J., Ecker, U. K. H., </w:t>
      </w:r>
      <w:proofErr w:type="spellStart"/>
      <w:r w:rsidRPr="00F3359D">
        <w:rPr>
          <w:rFonts w:cs="Arial"/>
        </w:rPr>
        <w:t>Albarracín</w:t>
      </w:r>
      <w:proofErr w:type="spellEnd"/>
      <w:r w:rsidRPr="00F3359D">
        <w:rPr>
          <w:rFonts w:cs="Arial"/>
        </w:rPr>
        <w:t xml:space="preserve">, D., Amazeen, M. A., </w:t>
      </w:r>
      <w:proofErr w:type="spellStart"/>
      <w:r w:rsidRPr="00F3359D">
        <w:rPr>
          <w:rFonts w:cs="Arial"/>
        </w:rPr>
        <w:t>Kendeou</w:t>
      </w:r>
      <w:proofErr w:type="spellEnd"/>
      <w:r w:rsidRPr="00F3359D">
        <w:rPr>
          <w:rFonts w:cs="Arial"/>
        </w:rPr>
        <w:t xml:space="preserve">, P., Lombardi, D., Newman, E. J., Pennycook, G., Porter, E. Rand, D. G., Rapp, D. N., Reifler, J., </w:t>
      </w:r>
      <w:proofErr w:type="spellStart"/>
      <w:r w:rsidRPr="00F3359D">
        <w:rPr>
          <w:rFonts w:cs="Arial"/>
        </w:rPr>
        <w:t>Roozenbeek</w:t>
      </w:r>
      <w:proofErr w:type="spellEnd"/>
      <w:r w:rsidRPr="00F3359D">
        <w:rPr>
          <w:rFonts w:cs="Arial"/>
        </w:rPr>
        <w:t xml:space="preserve">, J., Schmid, P., Seifert, C. M., Sinatra, G. M., Swire-Thompson, B., van der Linden, S., </w:t>
      </w:r>
      <w:proofErr w:type="spellStart"/>
      <w:r w:rsidRPr="00F3359D">
        <w:rPr>
          <w:rFonts w:cs="Arial"/>
        </w:rPr>
        <w:t>Vraga</w:t>
      </w:r>
      <w:proofErr w:type="spellEnd"/>
      <w:r w:rsidRPr="00F3359D">
        <w:rPr>
          <w:rFonts w:cs="Arial"/>
        </w:rPr>
        <w:t xml:space="preserve">, E. K. … Zaragoza, M. S. (2020). </w:t>
      </w:r>
      <w:hyperlink r:id="rId31" w:history="1">
        <w:r w:rsidRPr="00220043">
          <w:rPr>
            <w:rStyle w:val="Hyperlink"/>
            <w:rFonts w:cs="Arial"/>
            <w:i/>
            <w:iCs/>
          </w:rPr>
          <w:t xml:space="preserve">The </w:t>
        </w:r>
        <w:r w:rsidR="00F3359D" w:rsidRPr="00220043">
          <w:rPr>
            <w:rStyle w:val="Hyperlink"/>
            <w:rFonts w:cs="Arial"/>
            <w:i/>
            <w:iCs/>
          </w:rPr>
          <w:t>d</w:t>
        </w:r>
        <w:r w:rsidRPr="00220043">
          <w:rPr>
            <w:rStyle w:val="Hyperlink"/>
            <w:rFonts w:cs="Arial"/>
            <w:i/>
            <w:iCs/>
          </w:rPr>
          <w:t xml:space="preserve">ebunking </w:t>
        </w:r>
        <w:r w:rsidR="00F3359D" w:rsidRPr="00220043">
          <w:rPr>
            <w:rStyle w:val="Hyperlink"/>
            <w:rFonts w:cs="Arial"/>
            <w:i/>
            <w:iCs/>
          </w:rPr>
          <w:t>h</w:t>
        </w:r>
        <w:r w:rsidRPr="00220043">
          <w:rPr>
            <w:rStyle w:val="Hyperlink"/>
            <w:rFonts w:cs="Arial"/>
            <w:i/>
            <w:iCs/>
          </w:rPr>
          <w:t>andbook 2020</w:t>
        </w:r>
      </w:hyperlink>
      <w:r w:rsidRPr="00F3359D">
        <w:rPr>
          <w:rFonts w:cs="Arial"/>
        </w:rPr>
        <w:t xml:space="preserve">. </w:t>
      </w:r>
    </w:p>
    <w:p w14:paraId="7AF4F11C" w14:textId="77777777" w:rsidR="00385B4D" w:rsidRPr="0075198A" w:rsidRDefault="00385B4D" w:rsidP="00ED36A7">
      <w:pPr>
        <w:ind w:left="720" w:hanging="720"/>
        <w:rPr>
          <w:rFonts w:cs="Arial"/>
        </w:rPr>
      </w:pPr>
    </w:p>
    <w:p w14:paraId="021C5747" w14:textId="77777777" w:rsidR="00B657FD" w:rsidRDefault="00B657FD" w:rsidP="00ED36A7">
      <w:pPr>
        <w:ind w:left="720" w:hanging="720"/>
        <w:rPr>
          <w:rFonts w:cs="Arial"/>
        </w:rPr>
      </w:pPr>
      <w:r w:rsidRPr="0075198A">
        <w:rPr>
          <w:rFonts w:cs="Arial"/>
        </w:rPr>
        <w:t xml:space="preserve">Lewandowsky, S. (2020). The ‘post-truth’ world, misinformation, and information literacy: A perspective from cognitive science. In S. Goldstein &amp; L. J.  Hinchliffe (Eds.), </w:t>
      </w:r>
      <w:r w:rsidRPr="0075198A">
        <w:rPr>
          <w:rFonts w:cs="Arial"/>
          <w:i/>
          <w:iCs/>
        </w:rPr>
        <w:t>Informed societies—Why information literacy matters for citizenship, participation and democracy</w:t>
      </w:r>
      <w:r w:rsidRPr="0075198A">
        <w:rPr>
          <w:rFonts w:cs="Arial"/>
        </w:rPr>
        <w:t xml:space="preserve"> (pp. 69–88). Facet Publishing.</w:t>
      </w:r>
    </w:p>
    <w:p w14:paraId="2941A2DF" w14:textId="77777777" w:rsidR="00385B4D" w:rsidRPr="0075198A" w:rsidRDefault="00385B4D" w:rsidP="00ED36A7">
      <w:pPr>
        <w:ind w:left="720" w:hanging="720"/>
        <w:rPr>
          <w:rFonts w:cs="Arial"/>
        </w:rPr>
      </w:pPr>
    </w:p>
    <w:p w14:paraId="144CE469" w14:textId="39CCFA54" w:rsidR="00B657FD" w:rsidRDefault="00B657FD" w:rsidP="00ED36A7">
      <w:pPr>
        <w:ind w:left="720" w:hanging="720"/>
        <w:rPr>
          <w:rFonts w:cs="Arial"/>
        </w:rPr>
      </w:pPr>
      <w:r w:rsidRPr="0075198A">
        <w:rPr>
          <w:rFonts w:cs="Arial"/>
        </w:rPr>
        <w:t xml:space="preserve">Lewandowsky, S., Ecker, U. K. H., Seifert, C. M., Schwarz, N., &amp; Cook, J. (2012). </w:t>
      </w:r>
      <w:hyperlink r:id="rId32" w:history="1">
        <w:r w:rsidRPr="0075198A">
          <w:rPr>
            <w:rStyle w:val="Hyperlink"/>
            <w:rFonts w:cs="Arial"/>
          </w:rPr>
          <w:t>Misinformation and its correction: Continued influence and successful debiasing</w:t>
        </w:r>
      </w:hyperlink>
      <w:r w:rsidRPr="0075198A">
        <w:rPr>
          <w:rFonts w:cs="Arial"/>
        </w:rPr>
        <w:t xml:space="preserve">. </w:t>
      </w:r>
      <w:r w:rsidRPr="0075198A">
        <w:rPr>
          <w:rFonts w:cs="Arial"/>
          <w:i/>
          <w:iCs/>
        </w:rPr>
        <w:t>Psychological Science in the Public Interest, 13</w:t>
      </w:r>
      <w:r w:rsidRPr="0075198A">
        <w:rPr>
          <w:rFonts w:cs="Arial"/>
        </w:rPr>
        <w:t>(3), 106</w:t>
      </w:r>
      <w:r w:rsidR="00893F61" w:rsidRPr="0075198A">
        <w:rPr>
          <w:rFonts w:cs="Arial"/>
        </w:rPr>
        <w:t>–</w:t>
      </w:r>
      <w:r w:rsidRPr="0075198A">
        <w:rPr>
          <w:rFonts w:cs="Arial"/>
        </w:rPr>
        <w:t xml:space="preserve">131. </w:t>
      </w:r>
    </w:p>
    <w:p w14:paraId="1011048D" w14:textId="77777777" w:rsidR="00385B4D" w:rsidRPr="0075198A" w:rsidRDefault="00385B4D" w:rsidP="00ED36A7">
      <w:pPr>
        <w:ind w:left="720" w:hanging="720"/>
        <w:rPr>
          <w:rFonts w:cs="Arial"/>
        </w:rPr>
      </w:pPr>
    </w:p>
    <w:p w14:paraId="27701339" w14:textId="3A23D36B" w:rsidR="00385B4D" w:rsidRDefault="00B657FD" w:rsidP="00385B4D">
      <w:pPr>
        <w:ind w:left="720" w:hanging="720"/>
        <w:rPr>
          <w:rFonts w:cs="Arial"/>
        </w:rPr>
      </w:pPr>
      <w:r w:rsidRPr="0075198A">
        <w:rPr>
          <w:rFonts w:cs="Arial"/>
        </w:rPr>
        <w:t xml:space="preserve">Mackey, T. P., &amp; Jacobson, T. E. (2011). </w:t>
      </w:r>
      <w:hyperlink r:id="rId33" w:history="1">
        <w:r w:rsidRPr="0075198A">
          <w:rPr>
            <w:rStyle w:val="Hyperlink"/>
            <w:rFonts w:cs="Arial"/>
          </w:rPr>
          <w:t xml:space="preserve">Reframing information literacy as a </w:t>
        </w:r>
        <w:proofErr w:type="spellStart"/>
        <w:r w:rsidRPr="0075198A">
          <w:rPr>
            <w:rStyle w:val="Hyperlink"/>
            <w:rFonts w:cs="Arial"/>
          </w:rPr>
          <w:t>metaliteracy</w:t>
        </w:r>
        <w:proofErr w:type="spellEnd"/>
      </w:hyperlink>
      <w:r w:rsidRPr="0075198A">
        <w:rPr>
          <w:rFonts w:cs="Arial"/>
        </w:rPr>
        <w:t xml:space="preserve">. </w:t>
      </w:r>
      <w:r w:rsidRPr="0075198A">
        <w:rPr>
          <w:rFonts w:cs="Arial"/>
          <w:i/>
          <w:iCs/>
        </w:rPr>
        <w:t>College &amp; Research Libraries</w:t>
      </w:r>
      <w:r w:rsidRPr="0075198A">
        <w:rPr>
          <w:rFonts w:cs="Arial"/>
        </w:rPr>
        <w:t xml:space="preserve">, </w:t>
      </w:r>
      <w:r w:rsidRPr="0075198A">
        <w:rPr>
          <w:rFonts w:cs="Arial"/>
          <w:i/>
          <w:iCs/>
        </w:rPr>
        <w:t>72</w:t>
      </w:r>
      <w:r w:rsidRPr="0075198A">
        <w:rPr>
          <w:rFonts w:cs="Arial"/>
        </w:rPr>
        <w:t xml:space="preserve">(1), 62–78. </w:t>
      </w:r>
    </w:p>
    <w:p w14:paraId="7FC816E9" w14:textId="77777777" w:rsidR="00385B4D" w:rsidRPr="0075198A" w:rsidRDefault="00385B4D" w:rsidP="00ED36A7">
      <w:pPr>
        <w:ind w:left="720" w:hanging="720"/>
        <w:rPr>
          <w:rFonts w:cs="Arial"/>
        </w:rPr>
      </w:pPr>
    </w:p>
    <w:p w14:paraId="7EB44747" w14:textId="77777777" w:rsidR="00B657FD" w:rsidRDefault="00B657FD" w:rsidP="00ED36A7">
      <w:pPr>
        <w:ind w:left="720" w:hanging="720"/>
        <w:rPr>
          <w:rFonts w:cs="Arial"/>
          <w:i/>
          <w:iCs/>
        </w:rPr>
      </w:pPr>
      <w:r w:rsidRPr="0075198A">
        <w:rPr>
          <w:rFonts w:cs="Arial"/>
        </w:rPr>
        <w:t xml:space="preserve">Phan, K. (2022, January 2). </w:t>
      </w:r>
      <w:hyperlink r:id="rId34" w:history="1">
        <w:r w:rsidRPr="0075198A">
          <w:rPr>
            <w:rStyle w:val="Hyperlink"/>
            <w:rFonts w:cs="Arial"/>
            <w:i/>
            <w:iCs/>
          </w:rPr>
          <w:t>Fake vaccine quote circulates after Betty White’s death</w:t>
        </w:r>
      </w:hyperlink>
      <w:r w:rsidRPr="0075198A">
        <w:rPr>
          <w:rFonts w:cs="Arial"/>
        </w:rPr>
        <w:t>. The Associated Press</w:t>
      </w:r>
      <w:r w:rsidRPr="0075198A">
        <w:rPr>
          <w:rFonts w:cs="Arial"/>
          <w:i/>
          <w:iCs/>
        </w:rPr>
        <w:t xml:space="preserve">. </w:t>
      </w:r>
    </w:p>
    <w:p w14:paraId="432E2765" w14:textId="77777777" w:rsidR="00385B4D" w:rsidRPr="0075198A" w:rsidRDefault="00385B4D" w:rsidP="00ED36A7">
      <w:pPr>
        <w:ind w:left="720" w:hanging="720"/>
        <w:rPr>
          <w:rFonts w:cs="Arial"/>
        </w:rPr>
      </w:pPr>
    </w:p>
    <w:p w14:paraId="7FF53558" w14:textId="77777777" w:rsidR="00B657FD" w:rsidRDefault="00B657FD" w:rsidP="00ED36A7">
      <w:pPr>
        <w:ind w:left="720" w:hanging="720"/>
        <w:rPr>
          <w:rFonts w:cs="Arial"/>
        </w:rPr>
      </w:pPr>
      <w:r w:rsidRPr="0075198A">
        <w:rPr>
          <w:rFonts w:cs="Arial"/>
        </w:rPr>
        <w:t xml:space="preserve">Rapp, D. N., &amp; </w:t>
      </w:r>
      <w:proofErr w:type="spellStart"/>
      <w:r w:rsidRPr="0075198A">
        <w:rPr>
          <w:rFonts w:cs="Arial"/>
        </w:rPr>
        <w:t>Kendeou</w:t>
      </w:r>
      <w:proofErr w:type="spellEnd"/>
      <w:r w:rsidRPr="0075198A">
        <w:rPr>
          <w:rFonts w:cs="Arial"/>
        </w:rPr>
        <w:t xml:space="preserve">, P. (2007). </w:t>
      </w:r>
      <w:hyperlink r:id="rId35" w:history="1">
        <w:r w:rsidRPr="0075198A">
          <w:rPr>
            <w:rStyle w:val="Hyperlink"/>
            <w:rFonts w:cs="Arial"/>
          </w:rPr>
          <w:t>Revising what readers know: Updating text representations during narrative comprehension</w:t>
        </w:r>
      </w:hyperlink>
      <w:r w:rsidRPr="0075198A">
        <w:rPr>
          <w:rFonts w:cs="Arial"/>
        </w:rPr>
        <w:t xml:space="preserve">. </w:t>
      </w:r>
      <w:r w:rsidRPr="0075198A">
        <w:rPr>
          <w:rFonts w:cs="Arial"/>
          <w:i/>
          <w:iCs/>
        </w:rPr>
        <w:t>Memory &amp; Cognition, 35</w:t>
      </w:r>
      <w:r w:rsidRPr="0075198A">
        <w:rPr>
          <w:rFonts w:cs="Arial"/>
        </w:rPr>
        <w:t>(8), 2019–2032.</w:t>
      </w:r>
    </w:p>
    <w:p w14:paraId="05906B88" w14:textId="77777777" w:rsidR="00385B4D" w:rsidRPr="0075198A" w:rsidRDefault="00385B4D" w:rsidP="00ED36A7">
      <w:pPr>
        <w:ind w:left="720" w:hanging="720"/>
        <w:rPr>
          <w:rFonts w:cs="Arial"/>
        </w:rPr>
      </w:pPr>
    </w:p>
    <w:p w14:paraId="7D0C7F2E" w14:textId="57F177CD" w:rsidR="00B657FD" w:rsidRDefault="00B657FD" w:rsidP="00ED36A7">
      <w:pPr>
        <w:ind w:left="720" w:hanging="720"/>
        <w:rPr>
          <w:rFonts w:cs="Arial"/>
        </w:rPr>
      </w:pPr>
      <w:proofErr w:type="spellStart"/>
      <w:r w:rsidRPr="0075198A">
        <w:rPr>
          <w:rFonts w:cs="Arial"/>
        </w:rPr>
        <w:t>Roozenbeek</w:t>
      </w:r>
      <w:proofErr w:type="spellEnd"/>
      <w:r w:rsidRPr="0075198A">
        <w:rPr>
          <w:rFonts w:cs="Arial"/>
        </w:rPr>
        <w:t xml:space="preserve">, J., Maertens, R., McClanahan, W., &amp; van der Linden, S. (2021). </w:t>
      </w:r>
      <w:hyperlink r:id="rId36" w:history="1">
        <w:r w:rsidRPr="0075198A">
          <w:rPr>
            <w:rStyle w:val="Hyperlink"/>
            <w:rFonts w:cs="Arial"/>
          </w:rPr>
          <w:t xml:space="preserve">Disentangling </w:t>
        </w:r>
        <w:r w:rsidR="00F3359D">
          <w:rPr>
            <w:rStyle w:val="Hyperlink"/>
            <w:rFonts w:cs="Arial"/>
          </w:rPr>
          <w:t>i</w:t>
        </w:r>
        <w:r w:rsidRPr="0075198A">
          <w:rPr>
            <w:rStyle w:val="Hyperlink"/>
            <w:rFonts w:cs="Arial"/>
          </w:rPr>
          <w:t xml:space="preserve">tem and </w:t>
        </w:r>
        <w:r w:rsidR="00F3359D">
          <w:rPr>
            <w:rStyle w:val="Hyperlink"/>
            <w:rFonts w:cs="Arial"/>
          </w:rPr>
          <w:t>t</w:t>
        </w:r>
        <w:r w:rsidRPr="0075198A">
          <w:rPr>
            <w:rStyle w:val="Hyperlink"/>
            <w:rFonts w:cs="Arial"/>
          </w:rPr>
          <w:t xml:space="preserve">esting </w:t>
        </w:r>
        <w:r w:rsidR="00F3359D">
          <w:rPr>
            <w:rStyle w:val="Hyperlink"/>
            <w:rFonts w:cs="Arial"/>
          </w:rPr>
          <w:t>e</w:t>
        </w:r>
        <w:r w:rsidRPr="0075198A">
          <w:rPr>
            <w:rStyle w:val="Hyperlink"/>
            <w:rFonts w:cs="Arial"/>
          </w:rPr>
          <w:t xml:space="preserve">ffects in </w:t>
        </w:r>
        <w:r w:rsidR="00F3359D">
          <w:rPr>
            <w:rStyle w:val="Hyperlink"/>
            <w:rFonts w:cs="Arial"/>
          </w:rPr>
          <w:t>i</w:t>
        </w:r>
        <w:r w:rsidRPr="0075198A">
          <w:rPr>
            <w:rStyle w:val="Hyperlink"/>
            <w:rFonts w:cs="Arial"/>
          </w:rPr>
          <w:t xml:space="preserve">noculation </w:t>
        </w:r>
        <w:r w:rsidR="00F3359D">
          <w:rPr>
            <w:rStyle w:val="Hyperlink"/>
            <w:rFonts w:cs="Arial"/>
          </w:rPr>
          <w:t>r</w:t>
        </w:r>
        <w:r w:rsidRPr="0075198A">
          <w:rPr>
            <w:rStyle w:val="Hyperlink"/>
            <w:rFonts w:cs="Arial"/>
          </w:rPr>
          <w:t xml:space="preserve">esearch on </w:t>
        </w:r>
        <w:r w:rsidR="00F3359D">
          <w:rPr>
            <w:rStyle w:val="Hyperlink"/>
            <w:rFonts w:cs="Arial"/>
          </w:rPr>
          <w:t>o</w:t>
        </w:r>
        <w:r w:rsidRPr="0075198A">
          <w:rPr>
            <w:rStyle w:val="Hyperlink"/>
            <w:rFonts w:cs="Arial"/>
          </w:rPr>
          <w:t xml:space="preserve">nline </w:t>
        </w:r>
        <w:r w:rsidR="00F3359D">
          <w:rPr>
            <w:rStyle w:val="Hyperlink"/>
            <w:rFonts w:cs="Arial"/>
          </w:rPr>
          <w:t>m</w:t>
        </w:r>
        <w:r w:rsidRPr="0075198A">
          <w:rPr>
            <w:rStyle w:val="Hyperlink"/>
            <w:rFonts w:cs="Arial"/>
          </w:rPr>
          <w:t xml:space="preserve">isinformation: Solomon </w:t>
        </w:r>
        <w:r w:rsidR="00F3359D">
          <w:rPr>
            <w:rStyle w:val="Hyperlink"/>
            <w:rFonts w:cs="Arial"/>
          </w:rPr>
          <w:t>r</w:t>
        </w:r>
        <w:r w:rsidRPr="0075198A">
          <w:rPr>
            <w:rStyle w:val="Hyperlink"/>
            <w:rFonts w:cs="Arial"/>
          </w:rPr>
          <w:t>evisited</w:t>
        </w:r>
      </w:hyperlink>
      <w:r w:rsidRPr="0075198A">
        <w:rPr>
          <w:rFonts w:cs="Arial"/>
        </w:rPr>
        <w:t xml:space="preserve">. </w:t>
      </w:r>
      <w:r w:rsidRPr="0075198A">
        <w:rPr>
          <w:rFonts w:cs="Arial"/>
          <w:i/>
          <w:iCs/>
        </w:rPr>
        <w:t>Educational and Psychological Measurement, 81</w:t>
      </w:r>
      <w:r w:rsidRPr="0075198A">
        <w:rPr>
          <w:rFonts w:cs="Arial"/>
        </w:rPr>
        <w:t xml:space="preserve">(2), 340–362. </w:t>
      </w:r>
    </w:p>
    <w:p w14:paraId="0C9A0146" w14:textId="77777777" w:rsidR="00F3359D" w:rsidRDefault="00F3359D" w:rsidP="00ED36A7">
      <w:pPr>
        <w:ind w:left="720" w:hanging="720"/>
        <w:rPr>
          <w:rFonts w:cs="Arial"/>
        </w:rPr>
      </w:pPr>
    </w:p>
    <w:p w14:paraId="6377FE9F" w14:textId="6C5BEF8C" w:rsidR="00B657FD" w:rsidRDefault="00B657FD" w:rsidP="00ED36A7">
      <w:pPr>
        <w:ind w:left="720" w:hanging="720"/>
        <w:rPr>
          <w:rFonts w:cs="Arial"/>
        </w:rPr>
      </w:pPr>
      <w:proofErr w:type="spellStart"/>
      <w:r w:rsidRPr="0075198A">
        <w:rPr>
          <w:rFonts w:cs="Arial"/>
        </w:rPr>
        <w:t>Roozenbeek</w:t>
      </w:r>
      <w:proofErr w:type="spellEnd"/>
      <w:r w:rsidRPr="0075198A">
        <w:rPr>
          <w:rFonts w:cs="Arial"/>
        </w:rPr>
        <w:t xml:space="preserve">, J., &amp; </w:t>
      </w:r>
      <w:r w:rsidR="00227006">
        <w:rPr>
          <w:rFonts w:cs="Arial"/>
        </w:rPr>
        <w:t>v</w:t>
      </w:r>
      <w:r w:rsidRPr="0075198A">
        <w:rPr>
          <w:rFonts w:cs="Arial"/>
        </w:rPr>
        <w:t xml:space="preserve">an </w:t>
      </w:r>
      <w:r w:rsidR="004C683A">
        <w:rPr>
          <w:rFonts w:cs="Arial"/>
        </w:rPr>
        <w:t>d</w:t>
      </w:r>
      <w:r w:rsidRPr="0075198A">
        <w:rPr>
          <w:rFonts w:cs="Arial"/>
        </w:rPr>
        <w:t xml:space="preserve">er Linden, S. (2019a). </w:t>
      </w:r>
      <w:hyperlink r:id="rId37" w:history="1">
        <w:r w:rsidRPr="0075198A">
          <w:rPr>
            <w:rStyle w:val="Hyperlink"/>
            <w:rFonts w:cs="Arial"/>
          </w:rPr>
          <w:t>The fake news game: Actively inoculating against the risk of misinformation</w:t>
        </w:r>
      </w:hyperlink>
      <w:r w:rsidRPr="0075198A">
        <w:rPr>
          <w:rFonts w:cs="Arial"/>
        </w:rPr>
        <w:t>.</w:t>
      </w:r>
      <w:r w:rsidRPr="0075198A">
        <w:rPr>
          <w:rFonts w:cs="Arial"/>
          <w:i/>
          <w:iCs/>
        </w:rPr>
        <w:t xml:space="preserve"> Journal of Risk Research, 22</w:t>
      </w:r>
      <w:r w:rsidRPr="0075198A">
        <w:rPr>
          <w:rFonts w:cs="Arial"/>
        </w:rPr>
        <w:t>(5), 570</w:t>
      </w:r>
      <w:r w:rsidR="00893F61" w:rsidRPr="0075198A">
        <w:rPr>
          <w:rFonts w:cs="Arial"/>
        </w:rPr>
        <w:t>–</w:t>
      </w:r>
      <w:r w:rsidRPr="0075198A">
        <w:rPr>
          <w:rFonts w:cs="Arial"/>
        </w:rPr>
        <w:t>580.</w:t>
      </w:r>
    </w:p>
    <w:p w14:paraId="4417A6E8" w14:textId="77777777" w:rsidR="00CD73CE" w:rsidRDefault="00CD73CE" w:rsidP="00ED36A7">
      <w:pPr>
        <w:ind w:left="720" w:hanging="720"/>
        <w:rPr>
          <w:rFonts w:cs="Arial"/>
        </w:rPr>
      </w:pPr>
    </w:p>
    <w:p w14:paraId="0D6FFDCB" w14:textId="4A9ED1F6" w:rsidR="00B657FD" w:rsidRDefault="00B657FD" w:rsidP="00F3359D">
      <w:pPr>
        <w:ind w:left="720" w:hanging="720"/>
        <w:rPr>
          <w:rFonts w:cs="Arial"/>
        </w:rPr>
      </w:pPr>
      <w:proofErr w:type="spellStart"/>
      <w:r w:rsidRPr="0075198A">
        <w:rPr>
          <w:rFonts w:cs="Arial"/>
        </w:rPr>
        <w:t>Roozenbeek</w:t>
      </w:r>
      <w:proofErr w:type="spellEnd"/>
      <w:r w:rsidRPr="0075198A">
        <w:rPr>
          <w:rFonts w:cs="Arial"/>
        </w:rPr>
        <w:t xml:space="preserve">, J., &amp; </w:t>
      </w:r>
      <w:r w:rsidR="00227006">
        <w:rPr>
          <w:rFonts w:cs="Arial"/>
        </w:rPr>
        <w:t>v</w:t>
      </w:r>
      <w:r w:rsidRPr="0075198A">
        <w:rPr>
          <w:rFonts w:cs="Arial"/>
        </w:rPr>
        <w:t xml:space="preserve">an der Linden, S. (2019b). </w:t>
      </w:r>
      <w:hyperlink r:id="rId38" w:history="1">
        <w:r w:rsidRPr="0075198A">
          <w:rPr>
            <w:rStyle w:val="Hyperlink"/>
            <w:rFonts w:cs="Arial"/>
          </w:rPr>
          <w:t>Fake news game confers psychological resistance against online misinformation</w:t>
        </w:r>
      </w:hyperlink>
      <w:r w:rsidRPr="0075198A">
        <w:rPr>
          <w:rFonts w:cs="Arial"/>
        </w:rPr>
        <w:t xml:space="preserve">. </w:t>
      </w:r>
      <w:r w:rsidRPr="0075198A">
        <w:rPr>
          <w:rFonts w:cs="Arial"/>
          <w:i/>
          <w:iCs/>
        </w:rPr>
        <w:t>Palgrave Communications, 5</w:t>
      </w:r>
      <w:r w:rsidRPr="0075198A">
        <w:rPr>
          <w:rFonts w:cs="Arial"/>
        </w:rPr>
        <w:t>(1), 1</w:t>
      </w:r>
      <w:r w:rsidR="00893F61" w:rsidRPr="0075198A">
        <w:rPr>
          <w:rFonts w:cs="Arial"/>
        </w:rPr>
        <w:t>–</w:t>
      </w:r>
      <w:r w:rsidRPr="0075198A">
        <w:rPr>
          <w:rFonts w:cs="Arial"/>
        </w:rPr>
        <w:t xml:space="preserve">10. </w:t>
      </w:r>
    </w:p>
    <w:p w14:paraId="03BA2F11" w14:textId="77777777" w:rsidR="00385B4D" w:rsidRPr="0075198A" w:rsidRDefault="00385B4D" w:rsidP="00ED36A7">
      <w:pPr>
        <w:ind w:left="720" w:hanging="720"/>
        <w:rPr>
          <w:rFonts w:cs="Arial"/>
        </w:rPr>
      </w:pPr>
    </w:p>
    <w:p w14:paraId="1C681B08" w14:textId="77777777" w:rsidR="00B657FD" w:rsidRDefault="00B657FD" w:rsidP="00ED36A7">
      <w:pPr>
        <w:ind w:left="720" w:hanging="720"/>
        <w:rPr>
          <w:rFonts w:cs="Arial"/>
        </w:rPr>
      </w:pPr>
      <w:proofErr w:type="spellStart"/>
      <w:r w:rsidRPr="0075198A">
        <w:rPr>
          <w:rFonts w:cs="Arial"/>
        </w:rPr>
        <w:lastRenderedPageBreak/>
        <w:t>Roozenbeek</w:t>
      </w:r>
      <w:proofErr w:type="spellEnd"/>
      <w:r w:rsidRPr="0075198A">
        <w:rPr>
          <w:rFonts w:cs="Arial"/>
        </w:rPr>
        <w:t xml:space="preserve">, J., van der Linden, S., &amp; Nygren, T. (2020). </w:t>
      </w:r>
      <w:hyperlink r:id="rId39" w:history="1">
        <w:proofErr w:type="spellStart"/>
        <w:r w:rsidRPr="0075198A">
          <w:rPr>
            <w:rStyle w:val="Hyperlink"/>
            <w:rFonts w:cs="Arial"/>
          </w:rPr>
          <w:t>Prebunking</w:t>
        </w:r>
        <w:proofErr w:type="spellEnd"/>
        <w:r w:rsidRPr="0075198A">
          <w:rPr>
            <w:rStyle w:val="Hyperlink"/>
            <w:rFonts w:cs="Arial"/>
          </w:rPr>
          <w:t xml:space="preserve"> interventions based on the psychological theory of “inoculation” can reduce susceptibility to misinformation across cultures</w:t>
        </w:r>
      </w:hyperlink>
      <w:r w:rsidRPr="0075198A">
        <w:rPr>
          <w:rFonts w:cs="Arial"/>
        </w:rPr>
        <w:t xml:space="preserve">. </w:t>
      </w:r>
      <w:r w:rsidRPr="0075198A">
        <w:rPr>
          <w:rFonts w:cs="Arial"/>
          <w:i/>
          <w:iCs/>
        </w:rPr>
        <w:t>Harvard Kennedy School Misinformation Review</w:t>
      </w:r>
      <w:r w:rsidRPr="0075198A">
        <w:rPr>
          <w:rFonts w:cs="Arial"/>
        </w:rPr>
        <w:t>, </w:t>
      </w:r>
      <w:r w:rsidRPr="0075198A">
        <w:rPr>
          <w:rFonts w:cs="Arial"/>
          <w:i/>
          <w:iCs/>
        </w:rPr>
        <w:t>1</w:t>
      </w:r>
      <w:r w:rsidRPr="0075198A">
        <w:rPr>
          <w:rFonts w:cs="Arial"/>
        </w:rPr>
        <w:t xml:space="preserve">(2). </w:t>
      </w:r>
    </w:p>
    <w:p w14:paraId="23705EEC" w14:textId="77777777" w:rsidR="00385B4D" w:rsidRPr="0075198A" w:rsidRDefault="00385B4D" w:rsidP="00ED36A7">
      <w:pPr>
        <w:ind w:left="720" w:hanging="720"/>
        <w:rPr>
          <w:rFonts w:cs="Arial"/>
        </w:rPr>
      </w:pPr>
    </w:p>
    <w:p w14:paraId="60E1C3EB" w14:textId="77777777" w:rsidR="00B657FD" w:rsidRDefault="00B657FD" w:rsidP="00ED36A7">
      <w:pPr>
        <w:ind w:left="720" w:hanging="720"/>
        <w:rPr>
          <w:rFonts w:cs="Arial"/>
        </w:rPr>
      </w:pPr>
      <w:bookmarkStart w:id="4" w:name="_Hlk181808600"/>
      <w:r w:rsidRPr="0075198A">
        <w:rPr>
          <w:rFonts w:cs="Arial"/>
        </w:rPr>
        <w:t xml:space="preserve">Sahoo, J., Sahu, S. C., &amp; Mohanty, B. (2021). </w:t>
      </w:r>
      <w:hyperlink r:id="rId40" w:history="1">
        <w:r w:rsidRPr="0075198A">
          <w:rPr>
            <w:rStyle w:val="Hyperlink"/>
            <w:rFonts w:cs="Arial"/>
          </w:rPr>
          <w:t>Research on fake news an empirical analysis of selected library and information science journals</w:t>
        </w:r>
      </w:hyperlink>
      <w:r w:rsidRPr="0075198A">
        <w:rPr>
          <w:rFonts w:cs="Arial"/>
        </w:rPr>
        <w:t xml:space="preserve">. </w:t>
      </w:r>
      <w:r w:rsidRPr="0075198A">
        <w:rPr>
          <w:rFonts w:cs="Arial"/>
          <w:i/>
          <w:iCs/>
        </w:rPr>
        <w:t>DESIDOC Journal of Library &amp; Information Technology</w:t>
      </w:r>
      <w:r w:rsidRPr="0075198A">
        <w:rPr>
          <w:rFonts w:cs="Arial"/>
        </w:rPr>
        <w:t xml:space="preserve">, </w:t>
      </w:r>
      <w:r w:rsidRPr="0075198A">
        <w:rPr>
          <w:rFonts w:cs="Arial"/>
          <w:i/>
          <w:iCs/>
        </w:rPr>
        <w:t>41</w:t>
      </w:r>
      <w:r w:rsidRPr="0075198A">
        <w:rPr>
          <w:rFonts w:cs="Arial"/>
        </w:rPr>
        <w:t xml:space="preserve">(4), 268–274. </w:t>
      </w:r>
    </w:p>
    <w:p w14:paraId="0CE1140E" w14:textId="77777777" w:rsidR="00385B4D" w:rsidRPr="0075198A" w:rsidRDefault="00385B4D" w:rsidP="00ED36A7">
      <w:pPr>
        <w:ind w:left="720" w:hanging="720"/>
        <w:rPr>
          <w:rFonts w:cs="Arial"/>
        </w:rPr>
      </w:pPr>
    </w:p>
    <w:bookmarkEnd w:id="4"/>
    <w:p w14:paraId="5025E92F" w14:textId="77777777" w:rsidR="00B657FD" w:rsidRDefault="00B657FD" w:rsidP="00ED36A7">
      <w:pPr>
        <w:ind w:left="720" w:hanging="720"/>
        <w:rPr>
          <w:rFonts w:cs="Arial"/>
        </w:rPr>
      </w:pPr>
      <w:proofErr w:type="spellStart"/>
      <w:r w:rsidRPr="0075198A">
        <w:rPr>
          <w:rFonts w:cs="Arial"/>
        </w:rPr>
        <w:t>Salovich</w:t>
      </w:r>
      <w:proofErr w:type="spellEnd"/>
      <w:r w:rsidRPr="0075198A">
        <w:rPr>
          <w:rFonts w:cs="Arial"/>
        </w:rPr>
        <w:t xml:space="preserve">, N. A., &amp; Rapp, D. N. (2020). </w:t>
      </w:r>
      <w:hyperlink r:id="rId41" w:history="1">
        <w:r w:rsidRPr="0075198A">
          <w:rPr>
            <w:rStyle w:val="Hyperlink"/>
            <w:rFonts w:cs="Arial"/>
          </w:rPr>
          <w:t>Misinformed and unaware? Metacognition and the influence of inaccurate information</w:t>
        </w:r>
      </w:hyperlink>
      <w:r w:rsidRPr="0075198A">
        <w:rPr>
          <w:rFonts w:cs="Arial"/>
        </w:rPr>
        <w:t xml:space="preserve">. </w:t>
      </w:r>
      <w:r w:rsidRPr="0075198A">
        <w:rPr>
          <w:rFonts w:cs="Arial"/>
          <w:i/>
          <w:iCs/>
        </w:rPr>
        <w:t>Journal of Experimental Psychology: Learning, Memory, and Cognition, 47</w:t>
      </w:r>
      <w:r w:rsidRPr="0075198A">
        <w:rPr>
          <w:rFonts w:cs="Arial"/>
        </w:rPr>
        <w:t xml:space="preserve">(4), 608–624. </w:t>
      </w:r>
    </w:p>
    <w:p w14:paraId="45044622" w14:textId="77777777" w:rsidR="00385B4D" w:rsidRPr="0075198A" w:rsidRDefault="00385B4D" w:rsidP="00ED36A7">
      <w:pPr>
        <w:ind w:left="720" w:hanging="720"/>
        <w:rPr>
          <w:rFonts w:cs="Arial"/>
        </w:rPr>
      </w:pPr>
    </w:p>
    <w:p w14:paraId="596F8F9B" w14:textId="77777777" w:rsidR="00B657FD" w:rsidRDefault="00B657FD" w:rsidP="00ED36A7">
      <w:pPr>
        <w:ind w:left="720" w:hanging="720"/>
        <w:rPr>
          <w:rFonts w:cs="Arial"/>
        </w:rPr>
      </w:pPr>
      <w:r w:rsidRPr="0075198A">
        <w:rPr>
          <w:rFonts w:cs="Arial"/>
        </w:rPr>
        <w:t xml:space="preserve">Sullivan, M. C. (2018). </w:t>
      </w:r>
      <w:hyperlink r:id="rId42" w:history="1">
        <w:r w:rsidRPr="0075198A">
          <w:rPr>
            <w:rStyle w:val="Hyperlink"/>
            <w:rFonts w:cs="Arial"/>
          </w:rPr>
          <w:t>Why librarians can’t fight fake news</w:t>
        </w:r>
      </w:hyperlink>
      <w:r w:rsidRPr="0075198A">
        <w:rPr>
          <w:rFonts w:cs="Arial"/>
        </w:rPr>
        <w:t xml:space="preserve">. </w:t>
      </w:r>
      <w:r w:rsidRPr="0075198A">
        <w:rPr>
          <w:rFonts w:cs="Arial"/>
          <w:i/>
          <w:iCs/>
        </w:rPr>
        <w:t>Journal of Librarianship and Information Science</w:t>
      </w:r>
      <w:r w:rsidRPr="0075198A">
        <w:rPr>
          <w:rFonts w:cs="Arial"/>
        </w:rPr>
        <w:t xml:space="preserve">, </w:t>
      </w:r>
      <w:r w:rsidRPr="0075198A">
        <w:rPr>
          <w:rFonts w:cs="Arial"/>
          <w:i/>
          <w:iCs/>
        </w:rPr>
        <w:t>51</w:t>
      </w:r>
      <w:r w:rsidRPr="0075198A">
        <w:rPr>
          <w:rFonts w:cs="Arial"/>
        </w:rPr>
        <w:t xml:space="preserve">(4), 1146–1156. </w:t>
      </w:r>
    </w:p>
    <w:p w14:paraId="04172BA6" w14:textId="77777777" w:rsidR="00385B4D" w:rsidRPr="0075198A" w:rsidRDefault="00385B4D" w:rsidP="00ED36A7">
      <w:pPr>
        <w:ind w:left="720" w:hanging="720"/>
        <w:rPr>
          <w:rFonts w:cs="Arial"/>
        </w:rPr>
      </w:pPr>
    </w:p>
    <w:p w14:paraId="27E51DDA" w14:textId="114849D6" w:rsidR="00B657FD" w:rsidRDefault="00B657FD" w:rsidP="00ED36A7">
      <w:pPr>
        <w:ind w:left="720" w:hanging="720"/>
        <w:rPr>
          <w:rFonts w:cs="Arial"/>
        </w:rPr>
      </w:pPr>
      <w:r w:rsidRPr="0075198A">
        <w:rPr>
          <w:rFonts w:cs="Arial"/>
        </w:rPr>
        <w:t xml:space="preserve">Sullivan, M. (2019). </w:t>
      </w:r>
      <w:hyperlink r:id="rId43" w:history="1">
        <w:r w:rsidRPr="0075198A">
          <w:rPr>
            <w:rStyle w:val="Hyperlink"/>
            <w:rFonts w:cs="Arial"/>
          </w:rPr>
          <w:t>Libraries and fake news: What’s the problem? What’s the plan?</w:t>
        </w:r>
      </w:hyperlink>
      <w:r w:rsidRPr="0075198A">
        <w:rPr>
          <w:rFonts w:cs="Arial"/>
        </w:rPr>
        <w:t xml:space="preserve"> </w:t>
      </w:r>
      <w:r w:rsidRPr="0075198A">
        <w:rPr>
          <w:rFonts w:cs="Arial"/>
          <w:i/>
          <w:iCs/>
        </w:rPr>
        <w:t>Communications in Information Literacy, 13</w:t>
      </w:r>
      <w:r w:rsidRPr="0075198A">
        <w:rPr>
          <w:rFonts w:cs="Arial"/>
        </w:rPr>
        <w:t>(1), 91</w:t>
      </w:r>
      <w:r w:rsidR="00893F61" w:rsidRPr="0075198A">
        <w:rPr>
          <w:rFonts w:cs="Arial"/>
        </w:rPr>
        <w:t>–</w:t>
      </w:r>
      <w:r w:rsidRPr="0075198A">
        <w:rPr>
          <w:rFonts w:cs="Arial"/>
        </w:rPr>
        <w:t>113.</w:t>
      </w:r>
    </w:p>
    <w:p w14:paraId="743675EF" w14:textId="77777777" w:rsidR="00385B4D" w:rsidRPr="0075198A" w:rsidRDefault="00385B4D" w:rsidP="00ED36A7">
      <w:pPr>
        <w:ind w:left="720" w:hanging="720"/>
        <w:rPr>
          <w:rFonts w:cs="Arial"/>
        </w:rPr>
      </w:pPr>
    </w:p>
    <w:p w14:paraId="1BB7074B" w14:textId="557C5011" w:rsidR="00B657FD" w:rsidRDefault="00B657FD" w:rsidP="00ED36A7">
      <w:pPr>
        <w:ind w:left="720" w:hanging="720"/>
        <w:rPr>
          <w:rFonts w:cs="Arial"/>
        </w:rPr>
      </w:pPr>
      <w:r w:rsidRPr="0075198A">
        <w:rPr>
          <w:rFonts w:cs="Arial"/>
        </w:rPr>
        <w:t xml:space="preserve">Swire, B., &amp; Ecker, U. K. (2018). Misinformation and its correction: Cognitive mechanisms and recommendations for mass communication. In B.G. Southwell, E.A. Thorson, &amp; L. Sheble (Eds.), </w:t>
      </w:r>
      <w:r w:rsidRPr="0075198A">
        <w:rPr>
          <w:rFonts w:cs="Arial"/>
          <w:i/>
          <w:iCs/>
        </w:rPr>
        <w:t xml:space="preserve">Misinformation and </w:t>
      </w:r>
      <w:r w:rsidR="00F3359D">
        <w:rPr>
          <w:rFonts w:cs="Arial"/>
          <w:i/>
          <w:iCs/>
        </w:rPr>
        <w:t>m</w:t>
      </w:r>
      <w:r w:rsidRPr="0075198A">
        <w:rPr>
          <w:rFonts w:cs="Arial"/>
          <w:i/>
          <w:iCs/>
        </w:rPr>
        <w:t xml:space="preserve">ass </w:t>
      </w:r>
      <w:r w:rsidR="00F3359D">
        <w:rPr>
          <w:rFonts w:cs="Arial"/>
          <w:i/>
          <w:iCs/>
        </w:rPr>
        <w:t>a</w:t>
      </w:r>
      <w:r w:rsidRPr="0075198A">
        <w:rPr>
          <w:rFonts w:cs="Arial"/>
          <w:i/>
          <w:iCs/>
        </w:rPr>
        <w:t>udiences</w:t>
      </w:r>
      <w:r w:rsidRPr="0075198A">
        <w:rPr>
          <w:rFonts w:cs="Arial"/>
        </w:rPr>
        <w:t>, (pp. 195</w:t>
      </w:r>
      <w:r w:rsidR="00893F61" w:rsidRPr="0075198A">
        <w:rPr>
          <w:rFonts w:cs="Arial"/>
        </w:rPr>
        <w:t>–</w:t>
      </w:r>
      <w:r w:rsidRPr="0075198A">
        <w:rPr>
          <w:rFonts w:cs="Arial"/>
        </w:rPr>
        <w:t>211). University of Texas Press.</w:t>
      </w:r>
    </w:p>
    <w:p w14:paraId="777A1927" w14:textId="77777777" w:rsidR="00385B4D" w:rsidRPr="0075198A" w:rsidRDefault="00385B4D" w:rsidP="00ED36A7">
      <w:pPr>
        <w:ind w:left="720" w:hanging="720"/>
        <w:rPr>
          <w:rFonts w:cs="Arial"/>
        </w:rPr>
      </w:pPr>
    </w:p>
    <w:p w14:paraId="579F8C94" w14:textId="06E3B1EC" w:rsidR="00B657FD" w:rsidRPr="0075198A" w:rsidRDefault="00B657FD" w:rsidP="00ED36A7">
      <w:pPr>
        <w:ind w:left="720" w:hanging="720"/>
        <w:rPr>
          <w:rFonts w:cs="Arial"/>
        </w:rPr>
      </w:pPr>
      <w:r w:rsidRPr="0075198A">
        <w:rPr>
          <w:rFonts w:cs="Arial"/>
        </w:rPr>
        <w:t xml:space="preserve">Walter, N., &amp; </w:t>
      </w:r>
      <w:proofErr w:type="spellStart"/>
      <w:r w:rsidRPr="0075198A">
        <w:rPr>
          <w:rFonts w:cs="Arial"/>
        </w:rPr>
        <w:t>Tukachinsky</w:t>
      </w:r>
      <w:proofErr w:type="spellEnd"/>
      <w:r w:rsidRPr="0075198A">
        <w:rPr>
          <w:rFonts w:cs="Arial"/>
        </w:rPr>
        <w:t xml:space="preserve">, R. (2020). </w:t>
      </w:r>
      <w:hyperlink r:id="rId44" w:history="1">
        <w:r w:rsidRPr="0075198A">
          <w:rPr>
            <w:rStyle w:val="Hyperlink"/>
            <w:rFonts w:cs="Arial"/>
          </w:rPr>
          <w:t>A meta-analytic examination of the continued influence of misinformation in the face of correction: How powerful is it, why does it happen, and how to stop it?</w:t>
        </w:r>
      </w:hyperlink>
      <w:r w:rsidRPr="0075198A">
        <w:rPr>
          <w:rFonts w:cs="Arial"/>
        </w:rPr>
        <w:t xml:space="preserve"> </w:t>
      </w:r>
      <w:r w:rsidRPr="0075198A">
        <w:rPr>
          <w:rFonts w:cs="Arial"/>
          <w:i/>
          <w:iCs/>
        </w:rPr>
        <w:t>Communication Research, 47</w:t>
      </w:r>
      <w:r w:rsidRPr="0075198A">
        <w:rPr>
          <w:rFonts w:cs="Arial"/>
        </w:rPr>
        <w:t>(2), 155</w:t>
      </w:r>
      <w:r w:rsidR="00893F61" w:rsidRPr="0075198A">
        <w:rPr>
          <w:rFonts w:cs="Arial"/>
        </w:rPr>
        <w:t>–</w:t>
      </w:r>
      <w:r w:rsidRPr="0075198A">
        <w:rPr>
          <w:rFonts w:cs="Arial"/>
        </w:rPr>
        <w:t xml:space="preserve">177. </w:t>
      </w:r>
    </w:p>
    <w:p w14:paraId="762242C0" w14:textId="1D188707" w:rsidR="00CD61C2" w:rsidRDefault="00CD61C2"/>
    <w:p w14:paraId="26960F32" w14:textId="77777777" w:rsidR="00F3359D" w:rsidRDefault="00F3359D"/>
    <w:p w14:paraId="3BE73CBA" w14:textId="77777777" w:rsidR="00F3359D" w:rsidRDefault="00F3359D"/>
    <w:p w14:paraId="069431B4" w14:textId="77777777" w:rsidR="00F3359D" w:rsidRDefault="00F3359D"/>
    <w:p w14:paraId="7BC4210B" w14:textId="77777777" w:rsidR="00F3359D" w:rsidRDefault="00F3359D"/>
    <w:p w14:paraId="349F2AB0" w14:textId="77777777" w:rsidR="00F3359D" w:rsidRDefault="00F3359D"/>
    <w:p w14:paraId="73F9F18A" w14:textId="77777777" w:rsidR="00F3359D" w:rsidRDefault="00F3359D"/>
    <w:p w14:paraId="5A3890B7" w14:textId="77777777" w:rsidR="00F3359D" w:rsidRDefault="00F3359D"/>
    <w:p w14:paraId="7F6C9034" w14:textId="77777777" w:rsidR="00F3359D" w:rsidRDefault="00F3359D"/>
    <w:p w14:paraId="28B22BE3" w14:textId="77777777" w:rsidR="00F3359D" w:rsidRDefault="00F3359D"/>
    <w:p w14:paraId="7EF8CD13" w14:textId="77777777" w:rsidR="00F3359D" w:rsidRDefault="00F3359D"/>
    <w:p w14:paraId="1AFD471D" w14:textId="77777777" w:rsidR="00F3359D" w:rsidRDefault="00F3359D"/>
    <w:p w14:paraId="2E7CB23E" w14:textId="77777777" w:rsidR="00096CCF" w:rsidRDefault="00096CCF"/>
    <w:p w14:paraId="142F4CBE" w14:textId="77777777" w:rsidR="00096CCF" w:rsidRDefault="00096CCF"/>
    <w:p w14:paraId="0F45E362" w14:textId="77777777" w:rsidR="00096CCF" w:rsidRDefault="00096CCF"/>
    <w:p w14:paraId="217EE68C" w14:textId="77777777" w:rsidR="00F3359D" w:rsidRDefault="00F3359D"/>
    <w:p w14:paraId="0CD6E9B4" w14:textId="77777777" w:rsidR="00F3359D" w:rsidRDefault="00F3359D"/>
    <w:p w14:paraId="7289ABC1" w14:textId="77777777" w:rsidR="00F3359D" w:rsidRPr="0075198A" w:rsidRDefault="00F3359D"/>
    <w:p w14:paraId="5788EE34" w14:textId="39A723E5" w:rsidR="00CD61C2" w:rsidRPr="00385B4D" w:rsidRDefault="00CD61C2" w:rsidP="00385B4D">
      <w:pPr>
        <w:pStyle w:val="Heading2"/>
        <w:numPr>
          <w:ilvl w:val="0"/>
          <w:numId w:val="0"/>
        </w:numPr>
      </w:pPr>
      <w:r w:rsidRPr="00CD61C2">
        <w:lastRenderedPageBreak/>
        <w:t xml:space="preserve">Appendix A </w:t>
      </w:r>
    </w:p>
    <w:p w14:paraId="3B272FA3" w14:textId="77777777" w:rsidR="00CD61C2" w:rsidRPr="00632B06" w:rsidRDefault="00CD61C2" w:rsidP="00385B4D">
      <w:pPr>
        <w:pStyle w:val="Heading3"/>
      </w:pPr>
      <w:r w:rsidRPr="00632B06">
        <w:t>Pre-Test with Informed Consent</w:t>
      </w:r>
    </w:p>
    <w:p w14:paraId="695B4585" w14:textId="77777777" w:rsidR="00CD61C2" w:rsidRPr="00CD61C2" w:rsidRDefault="00CD61C2" w:rsidP="00385B4D">
      <w:r w:rsidRPr="00CD61C2">
        <w:t>This short quiz is to establish a baseline of the knowledge you have about misinformation detection now. Please don’t worry if you are unsure of the answers!</w:t>
      </w:r>
    </w:p>
    <w:p w14:paraId="2C309F50" w14:textId="77777777" w:rsidR="007C3EB3" w:rsidRPr="00CE05EE" w:rsidRDefault="00CD61C2" w:rsidP="00385B4D">
      <w:pPr>
        <w:pStyle w:val="Heading3"/>
      </w:pPr>
      <w:r w:rsidRPr="00CE05EE">
        <w:t>Informed Consent for Participation in a Study</w:t>
      </w:r>
    </w:p>
    <w:p w14:paraId="25301834" w14:textId="29909621" w:rsidR="003C75A2" w:rsidRPr="00CD61C2" w:rsidRDefault="00CD61C2" w:rsidP="00385B4D">
      <w:r w:rsidRPr="00CD61C2">
        <w:t xml:space="preserve">You are being invited to participate in a research study being conducted by Mandi </w:t>
      </w:r>
      <w:proofErr w:type="spellStart"/>
      <w:r w:rsidRPr="00CD61C2">
        <w:t>Goodsett</w:t>
      </w:r>
      <w:proofErr w:type="spellEnd"/>
      <w:r w:rsidRPr="00CD61C2">
        <w:t>, Performing Arts &amp; Humanities Librarian and OER &amp; Copyright Advisor at Cleveland State University. Please read the following information before we begin. Your participation is voluntary and you may ask questions at any time.</w:t>
      </w:r>
    </w:p>
    <w:p w14:paraId="1D2D1665" w14:textId="77777777" w:rsidR="00CD61C2" w:rsidRPr="00CE05EE" w:rsidRDefault="00CD61C2" w:rsidP="00385B4D">
      <w:pPr>
        <w:pStyle w:val="Heading3"/>
      </w:pPr>
      <w:r w:rsidRPr="00CE05EE">
        <w:t>Study Details </w:t>
      </w:r>
    </w:p>
    <w:p w14:paraId="47819143" w14:textId="0A323B02" w:rsidR="007074CF" w:rsidRPr="00CD61C2" w:rsidRDefault="00CD61C2" w:rsidP="00385B4D">
      <w:r w:rsidRPr="00CD61C2">
        <w:t>The purpose of this study is to determine whether certain teaching strategies help students identify misinformation. You will be asked to take two quizzes during the class session today, one before the lesson and one after. Whether you choose to participate in the study will not impact your grade in any way. Pre- or post-quiz responses will be anonymous and information will not be shared with anyone except Mandi.</w:t>
      </w:r>
    </w:p>
    <w:p w14:paraId="316A495D" w14:textId="77777777" w:rsidR="00CD61C2" w:rsidRPr="00CE05EE" w:rsidRDefault="00CD61C2" w:rsidP="00385B4D">
      <w:pPr>
        <w:pStyle w:val="Heading3"/>
      </w:pPr>
      <w:r w:rsidRPr="00CE05EE">
        <w:t>Potential Risks </w:t>
      </w:r>
    </w:p>
    <w:p w14:paraId="21F4E33B" w14:textId="0090EA6F" w:rsidR="00DC4CA2" w:rsidRPr="00CD61C2" w:rsidRDefault="00CD61C2" w:rsidP="00385B4D">
      <w:r w:rsidRPr="00CD61C2">
        <w:t xml:space="preserve">Risks of participating in this study are minimal. The risks are no greater than those encountered in everyday life. It is possible you may feel uncomfortable about answering a question. This is unlikely, as the subject of the questions will be of a non-sensitive nature. However, you may ask Mandi </w:t>
      </w:r>
      <w:proofErr w:type="spellStart"/>
      <w:r w:rsidRPr="00CD61C2">
        <w:t>Goodsett</w:t>
      </w:r>
      <w:proofErr w:type="spellEnd"/>
      <w:r w:rsidRPr="00CD61C2">
        <w:t xml:space="preserve"> if you have any concerns. You may also contact the </w:t>
      </w:r>
      <w:proofErr w:type="spellStart"/>
      <w:r w:rsidRPr="00CD61C2">
        <w:t>Center</w:t>
      </w:r>
      <w:proofErr w:type="spellEnd"/>
      <w:r w:rsidRPr="00CD61C2">
        <w:t xml:space="preserve"> for International Services and Programs with any concerns at intlcenter@csuohio.edu. You received a code to participate in the study. In one document, your code is connected to your name. There is a risk that this information could be compromised. However, the researcher has tried to reduce that risk as much as possible.</w:t>
      </w:r>
    </w:p>
    <w:p w14:paraId="275EF533" w14:textId="77777777" w:rsidR="00CD61C2" w:rsidRPr="00CE05EE" w:rsidRDefault="00CD61C2" w:rsidP="00385B4D">
      <w:pPr>
        <w:pStyle w:val="Heading3"/>
      </w:pPr>
      <w:r w:rsidRPr="00CE05EE">
        <w:t>Confidentiality and Privacy of Data </w:t>
      </w:r>
    </w:p>
    <w:p w14:paraId="00F15CE7" w14:textId="60AAD5EF" w:rsidR="00CD61C2" w:rsidRDefault="00CD61C2" w:rsidP="00385B4D">
      <w:r w:rsidRPr="00CD61C2">
        <w:t>Access to pre- and post-test responses will be limited to the researcher. However, CSU’s Institutional Review Board may review the research records. In any publication resulting from the study, no identifying information will be used. The test results will be stored on the researcher’s password-protected work laptop for three years, and then destroyed.</w:t>
      </w:r>
    </w:p>
    <w:p w14:paraId="4685C64F" w14:textId="77777777" w:rsidR="00CD61C2" w:rsidRPr="00CE05EE" w:rsidRDefault="00CD61C2" w:rsidP="00385B4D">
      <w:pPr>
        <w:pStyle w:val="Heading3"/>
      </w:pPr>
      <w:r w:rsidRPr="00CE05EE">
        <w:t>Questions </w:t>
      </w:r>
    </w:p>
    <w:p w14:paraId="1515ADFA" w14:textId="77777777" w:rsidR="00CD61C2" w:rsidRPr="00CD61C2" w:rsidRDefault="00CD61C2" w:rsidP="00385B4D">
      <w:r w:rsidRPr="00CD61C2">
        <w:t xml:space="preserve">If you have any questions about what you have read here or about your participation in the study, please contact your instructor or Mandi </w:t>
      </w:r>
      <w:proofErr w:type="spellStart"/>
      <w:r w:rsidRPr="00CD61C2">
        <w:t>Goodsett</w:t>
      </w:r>
      <w:proofErr w:type="spellEnd"/>
      <w:r w:rsidRPr="00CD61C2">
        <w:t xml:space="preserve"> at a.goodsett@csuohio.edu. </w:t>
      </w:r>
    </w:p>
    <w:p w14:paraId="10AED76E" w14:textId="77777777" w:rsidR="006548D4" w:rsidRDefault="006548D4" w:rsidP="00385B4D"/>
    <w:p w14:paraId="1330EAEB" w14:textId="6A2B0D6C" w:rsidR="00CD61C2" w:rsidRDefault="00CD61C2" w:rsidP="00385B4D">
      <w:r w:rsidRPr="00CD61C2">
        <w:t>By answering the questions about yourself below and proceeding with completing the form, you consent to participate.</w:t>
      </w:r>
    </w:p>
    <w:p w14:paraId="7BCCCABC" w14:textId="77777777" w:rsidR="00813908" w:rsidRPr="00CD61C2" w:rsidRDefault="00813908" w:rsidP="00385B4D"/>
    <w:p w14:paraId="2074DAD8" w14:textId="11FCF3DE" w:rsidR="00B3515E" w:rsidRDefault="00CD61C2" w:rsidP="00385B4D">
      <w:r w:rsidRPr="00CD61C2">
        <w:t xml:space="preserve">This instrument is based on one developed by Jon </w:t>
      </w:r>
      <w:proofErr w:type="spellStart"/>
      <w:r w:rsidRPr="00CD61C2">
        <w:t>Roozenbeek</w:t>
      </w:r>
      <w:proofErr w:type="spellEnd"/>
      <w:r w:rsidRPr="00CD61C2">
        <w:t xml:space="preserve">, </w:t>
      </w:r>
      <w:proofErr w:type="spellStart"/>
      <w:r w:rsidRPr="00CD61C2">
        <w:t>Rakoen</w:t>
      </w:r>
      <w:proofErr w:type="spellEnd"/>
      <w:r w:rsidRPr="00CD61C2">
        <w:t xml:space="preserve"> Maertens, William McClanahan, and Sander van der Linden and licensed under a CC BY NC license.</w:t>
      </w:r>
    </w:p>
    <w:p w14:paraId="7990C08D" w14:textId="77777777" w:rsidR="00385B4D" w:rsidRPr="00385B4D" w:rsidRDefault="00385B4D" w:rsidP="00385B4D"/>
    <w:p w14:paraId="6F383C6B" w14:textId="77777777" w:rsidR="00A53EF4" w:rsidRPr="001E23D9" w:rsidRDefault="00A53EF4" w:rsidP="00A53EF4">
      <w:pPr>
        <w:numPr>
          <w:ilvl w:val="0"/>
          <w:numId w:val="34"/>
        </w:numPr>
        <w:spacing w:before="80"/>
        <w:rPr>
          <w:rFonts w:cs="Arial"/>
        </w:rPr>
      </w:pPr>
      <w:r w:rsidRPr="001E23D9">
        <w:rPr>
          <w:rFonts w:cs="Arial"/>
        </w:rPr>
        <w:t>I am at least 18 years of age.*</w:t>
      </w:r>
    </w:p>
    <w:p w14:paraId="5B72BC7F" w14:textId="77777777" w:rsidR="00A53EF4" w:rsidRPr="001E23D9" w:rsidRDefault="00A53EF4" w:rsidP="00A53EF4">
      <w:pPr>
        <w:numPr>
          <w:ilvl w:val="1"/>
          <w:numId w:val="34"/>
        </w:numPr>
        <w:spacing w:before="80"/>
        <w:rPr>
          <w:rFonts w:cs="Arial"/>
        </w:rPr>
      </w:pPr>
      <w:r w:rsidRPr="001E23D9">
        <w:rPr>
          <w:rFonts w:cs="Arial"/>
        </w:rPr>
        <w:t>Yes</w:t>
      </w:r>
    </w:p>
    <w:p w14:paraId="5BB63611" w14:textId="77777777" w:rsidR="00A53EF4" w:rsidRPr="001E23D9" w:rsidRDefault="00A53EF4" w:rsidP="00A53EF4">
      <w:pPr>
        <w:numPr>
          <w:ilvl w:val="1"/>
          <w:numId w:val="34"/>
        </w:numPr>
        <w:spacing w:before="80"/>
        <w:rPr>
          <w:rFonts w:cs="Arial"/>
        </w:rPr>
      </w:pPr>
      <w:r w:rsidRPr="001E23D9">
        <w:rPr>
          <w:rFonts w:cs="Arial"/>
        </w:rPr>
        <w:t>No</w:t>
      </w:r>
    </w:p>
    <w:p w14:paraId="78451386" w14:textId="77777777" w:rsidR="00A53EF4" w:rsidRPr="001E23D9" w:rsidRDefault="00A53EF4" w:rsidP="00A53EF4">
      <w:pPr>
        <w:numPr>
          <w:ilvl w:val="0"/>
          <w:numId w:val="34"/>
        </w:numPr>
        <w:spacing w:before="80"/>
        <w:rPr>
          <w:rFonts w:cs="Arial"/>
        </w:rPr>
      </w:pPr>
      <w:r w:rsidRPr="001E23D9">
        <w:rPr>
          <w:rFonts w:cs="Arial"/>
        </w:rPr>
        <w:lastRenderedPageBreak/>
        <w:t xml:space="preserve">I understand that if I have any questions about my rights as a research subject, I can contact the </w:t>
      </w:r>
      <w:r>
        <w:rPr>
          <w:rFonts w:cs="Arial"/>
        </w:rPr>
        <w:t>CSU</w:t>
      </w:r>
      <w:r w:rsidRPr="001E23D9">
        <w:rPr>
          <w:rFonts w:cs="Arial"/>
        </w:rPr>
        <w:t xml:space="preserve"> Institutional Review Board at (216) 687-3630.*</w:t>
      </w:r>
    </w:p>
    <w:p w14:paraId="0D0AE45C" w14:textId="77777777" w:rsidR="00A53EF4" w:rsidRPr="001E23D9" w:rsidRDefault="00A53EF4" w:rsidP="00A53EF4">
      <w:pPr>
        <w:numPr>
          <w:ilvl w:val="1"/>
          <w:numId w:val="34"/>
        </w:numPr>
        <w:spacing w:before="80"/>
        <w:rPr>
          <w:rFonts w:cs="Arial"/>
        </w:rPr>
      </w:pPr>
      <w:r w:rsidRPr="001E23D9">
        <w:rPr>
          <w:rFonts w:cs="Arial"/>
        </w:rPr>
        <w:t>Yes</w:t>
      </w:r>
    </w:p>
    <w:p w14:paraId="75E74774" w14:textId="77777777" w:rsidR="00A53EF4" w:rsidRPr="001E23D9" w:rsidRDefault="00A53EF4" w:rsidP="00A53EF4">
      <w:pPr>
        <w:numPr>
          <w:ilvl w:val="1"/>
          <w:numId w:val="34"/>
        </w:numPr>
        <w:spacing w:before="80"/>
        <w:rPr>
          <w:rFonts w:cs="Arial"/>
        </w:rPr>
      </w:pPr>
      <w:r w:rsidRPr="001E23D9">
        <w:rPr>
          <w:rFonts w:cs="Arial"/>
        </w:rPr>
        <w:t>No</w:t>
      </w:r>
    </w:p>
    <w:p w14:paraId="44AD2986" w14:textId="77777777" w:rsidR="00A53EF4" w:rsidRPr="001E23D9" w:rsidRDefault="00A53EF4" w:rsidP="00A53EF4">
      <w:pPr>
        <w:numPr>
          <w:ilvl w:val="0"/>
          <w:numId w:val="34"/>
        </w:numPr>
        <w:spacing w:before="80"/>
        <w:rPr>
          <w:rFonts w:cs="Arial"/>
        </w:rPr>
      </w:pPr>
      <w:r w:rsidRPr="001E23D9">
        <w:rPr>
          <w:rFonts w:cs="Arial"/>
        </w:rPr>
        <w:t>I have read the contents of this consent form and consent to participate in this study.*</w:t>
      </w:r>
    </w:p>
    <w:p w14:paraId="421EC13D" w14:textId="77777777" w:rsidR="00A53EF4" w:rsidRPr="001E23D9" w:rsidRDefault="00A53EF4" w:rsidP="00A53EF4">
      <w:pPr>
        <w:numPr>
          <w:ilvl w:val="1"/>
          <w:numId w:val="34"/>
        </w:numPr>
        <w:spacing w:before="80"/>
        <w:rPr>
          <w:rFonts w:cs="Arial"/>
        </w:rPr>
      </w:pPr>
      <w:r w:rsidRPr="001E23D9">
        <w:rPr>
          <w:rFonts w:cs="Arial"/>
        </w:rPr>
        <w:t>Yes</w:t>
      </w:r>
    </w:p>
    <w:p w14:paraId="30E8068C" w14:textId="77777777" w:rsidR="00A53EF4" w:rsidRPr="001E23D9" w:rsidRDefault="00A53EF4" w:rsidP="00A53EF4">
      <w:pPr>
        <w:numPr>
          <w:ilvl w:val="1"/>
          <w:numId w:val="34"/>
        </w:numPr>
        <w:spacing w:before="80"/>
        <w:rPr>
          <w:rFonts w:cs="Arial"/>
        </w:rPr>
      </w:pPr>
      <w:r w:rsidRPr="001E23D9">
        <w:rPr>
          <w:rFonts w:cs="Arial"/>
        </w:rPr>
        <w:t>No</w:t>
      </w:r>
    </w:p>
    <w:p w14:paraId="504FE3FA" w14:textId="77777777" w:rsidR="00A53EF4" w:rsidRPr="001E23D9" w:rsidRDefault="00A53EF4" w:rsidP="00A53EF4">
      <w:pPr>
        <w:numPr>
          <w:ilvl w:val="0"/>
          <w:numId w:val="34"/>
        </w:numPr>
        <w:spacing w:before="80"/>
        <w:rPr>
          <w:rFonts w:cs="Arial"/>
        </w:rPr>
      </w:pPr>
      <w:r w:rsidRPr="001E23D9">
        <w:rPr>
          <w:rFonts w:cs="Arial"/>
        </w:rPr>
        <w:t>Please enter the special code you received before taking this quiz:* </w:t>
      </w:r>
    </w:p>
    <w:p w14:paraId="31A64EBA" w14:textId="77777777" w:rsidR="00B3515E" w:rsidRPr="00B3515E" w:rsidRDefault="00B3515E" w:rsidP="00830FB5">
      <w:pPr>
        <w:rPr>
          <w:rFonts w:eastAsia="Arial" w:cs="Arial"/>
          <w:color w:val="000000"/>
        </w:rPr>
      </w:pPr>
    </w:p>
    <w:p w14:paraId="790030FF" w14:textId="77777777" w:rsidR="00CD61C2" w:rsidRPr="00BB1332" w:rsidRDefault="00CD61C2" w:rsidP="00385B4D">
      <w:pPr>
        <w:pStyle w:val="Heading3"/>
      </w:pPr>
      <w:r w:rsidRPr="00BB1332">
        <w:t>Demographic Questions</w:t>
      </w:r>
    </w:p>
    <w:p w14:paraId="1764A232" w14:textId="77777777" w:rsidR="00CD61C2" w:rsidRPr="00CD61C2" w:rsidRDefault="00CD61C2" w:rsidP="00830FB5">
      <w:pPr>
        <w:rPr>
          <w:rFonts w:eastAsia="Arial" w:cs="Arial"/>
          <w:color w:val="000000"/>
        </w:rPr>
      </w:pPr>
      <w:r w:rsidRPr="00CD61C2">
        <w:rPr>
          <w:rFonts w:eastAsia="Arial" w:cs="Arial"/>
          <w:color w:val="000000"/>
        </w:rPr>
        <w:t>Most of the following questions are optional to answer but help the researcher look for patterns in student responses.</w:t>
      </w:r>
    </w:p>
    <w:p w14:paraId="7B6DB3F1" w14:textId="77777777" w:rsidR="00A81234" w:rsidRPr="001E23D9" w:rsidRDefault="00A81234" w:rsidP="00A81234">
      <w:pPr>
        <w:rPr>
          <w:rFonts w:cs="Arial"/>
        </w:rPr>
      </w:pPr>
      <w:bookmarkStart w:id="5" w:name="_Hlk182119688"/>
    </w:p>
    <w:p w14:paraId="3A9D1492" w14:textId="77777777" w:rsidR="00A81234" w:rsidRPr="001E23D9" w:rsidRDefault="00A81234" w:rsidP="00A81234">
      <w:pPr>
        <w:numPr>
          <w:ilvl w:val="0"/>
          <w:numId w:val="33"/>
        </w:numPr>
        <w:spacing w:before="80"/>
        <w:rPr>
          <w:rFonts w:cs="Arial"/>
        </w:rPr>
      </w:pPr>
      <w:r w:rsidRPr="001E23D9">
        <w:rPr>
          <w:rFonts w:cs="Arial"/>
        </w:rPr>
        <w:t>What is your gender?</w:t>
      </w:r>
    </w:p>
    <w:p w14:paraId="372AEDCC" w14:textId="77777777" w:rsidR="00A81234" w:rsidRPr="001E23D9" w:rsidRDefault="00A81234" w:rsidP="00A81234">
      <w:pPr>
        <w:numPr>
          <w:ilvl w:val="1"/>
          <w:numId w:val="33"/>
        </w:numPr>
        <w:spacing w:before="80"/>
        <w:rPr>
          <w:rFonts w:cs="Arial"/>
        </w:rPr>
      </w:pPr>
      <w:r w:rsidRPr="001E23D9">
        <w:rPr>
          <w:rFonts w:cs="Arial"/>
        </w:rPr>
        <w:t>Male</w:t>
      </w:r>
    </w:p>
    <w:p w14:paraId="04F16CE6" w14:textId="77777777" w:rsidR="00A81234" w:rsidRPr="001E23D9" w:rsidRDefault="00A81234" w:rsidP="00A81234">
      <w:pPr>
        <w:numPr>
          <w:ilvl w:val="1"/>
          <w:numId w:val="33"/>
        </w:numPr>
        <w:spacing w:before="80"/>
        <w:rPr>
          <w:rFonts w:cs="Arial"/>
        </w:rPr>
      </w:pPr>
      <w:r w:rsidRPr="001E23D9">
        <w:rPr>
          <w:rFonts w:cs="Arial"/>
        </w:rPr>
        <w:t>Female</w:t>
      </w:r>
    </w:p>
    <w:p w14:paraId="3CEB7977" w14:textId="77777777" w:rsidR="00A81234" w:rsidRPr="001E23D9" w:rsidRDefault="00A81234" w:rsidP="00A81234">
      <w:pPr>
        <w:numPr>
          <w:ilvl w:val="1"/>
          <w:numId w:val="33"/>
        </w:numPr>
        <w:spacing w:before="80"/>
        <w:rPr>
          <w:rFonts w:cs="Arial"/>
        </w:rPr>
      </w:pPr>
      <w:r w:rsidRPr="001E23D9">
        <w:rPr>
          <w:rFonts w:cs="Arial"/>
        </w:rPr>
        <w:t>Non-binary</w:t>
      </w:r>
    </w:p>
    <w:p w14:paraId="309F8FC4" w14:textId="77777777" w:rsidR="00A81234" w:rsidRPr="001E23D9" w:rsidRDefault="00A81234" w:rsidP="00A81234">
      <w:pPr>
        <w:numPr>
          <w:ilvl w:val="1"/>
          <w:numId w:val="33"/>
        </w:numPr>
        <w:spacing w:before="80"/>
        <w:rPr>
          <w:rFonts w:cs="Arial"/>
        </w:rPr>
      </w:pPr>
      <w:r w:rsidRPr="001E23D9">
        <w:rPr>
          <w:rFonts w:cs="Arial"/>
        </w:rPr>
        <w:t>Other</w:t>
      </w:r>
    </w:p>
    <w:p w14:paraId="745B1B41" w14:textId="77777777" w:rsidR="00A81234" w:rsidRPr="001E23D9" w:rsidRDefault="00A81234" w:rsidP="00A81234">
      <w:pPr>
        <w:numPr>
          <w:ilvl w:val="0"/>
          <w:numId w:val="33"/>
        </w:numPr>
        <w:spacing w:before="80"/>
        <w:rPr>
          <w:rFonts w:cs="Arial"/>
        </w:rPr>
      </w:pPr>
      <w:r w:rsidRPr="001E23D9">
        <w:rPr>
          <w:rFonts w:cs="Arial"/>
        </w:rPr>
        <w:t>What is your age?</w:t>
      </w:r>
    </w:p>
    <w:p w14:paraId="663190A3" w14:textId="77777777" w:rsidR="00A81234" w:rsidRPr="001E23D9" w:rsidRDefault="00A81234" w:rsidP="00A81234">
      <w:pPr>
        <w:numPr>
          <w:ilvl w:val="1"/>
          <w:numId w:val="33"/>
        </w:numPr>
        <w:spacing w:before="80"/>
        <w:rPr>
          <w:rFonts w:cs="Arial"/>
        </w:rPr>
      </w:pPr>
      <w:r w:rsidRPr="001E23D9">
        <w:rPr>
          <w:rFonts w:cs="Arial"/>
        </w:rPr>
        <w:t>Under 18</w:t>
      </w:r>
    </w:p>
    <w:p w14:paraId="16869928" w14:textId="77777777" w:rsidR="00A81234" w:rsidRPr="001E23D9" w:rsidRDefault="00A81234" w:rsidP="00A81234">
      <w:pPr>
        <w:numPr>
          <w:ilvl w:val="1"/>
          <w:numId w:val="33"/>
        </w:numPr>
        <w:spacing w:before="80"/>
        <w:rPr>
          <w:rFonts w:cs="Arial"/>
        </w:rPr>
      </w:pPr>
      <w:r w:rsidRPr="001E23D9">
        <w:rPr>
          <w:rFonts w:cs="Arial"/>
        </w:rPr>
        <w:t>18 - 19</w:t>
      </w:r>
    </w:p>
    <w:p w14:paraId="44AE4223" w14:textId="77777777" w:rsidR="00A81234" w:rsidRPr="001E23D9" w:rsidRDefault="00A81234" w:rsidP="00A81234">
      <w:pPr>
        <w:numPr>
          <w:ilvl w:val="1"/>
          <w:numId w:val="33"/>
        </w:numPr>
        <w:spacing w:before="80"/>
        <w:rPr>
          <w:rFonts w:cs="Arial"/>
        </w:rPr>
      </w:pPr>
      <w:r w:rsidRPr="001E23D9">
        <w:rPr>
          <w:rFonts w:cs="Arial"/>
        </w:rPr>
        <w:t>20 - 30</w:t>
      </w:r>
    </w:p>
    <w:p w14:paraId="6C2C11CD" w14:textId="77777777" w:rsidR="00A81234" w:rsidRPr="001E23D9" w:rsidRDefault="00A81234" w:rsidP="00A81234">
      <w:pPr>
        <w:numPr>
          <w:ilvl w:val="1"/>
          <w:numId w:val="33"/>
        </w:numPr>
        <w:spacing w:before="80"/>
        <w:rPr>
          <w:rFonts w:cs="Arial"/>
        </w:rPr>
      </w:pPr>
      <w:r w:rsidRPr="001E23D9">
        <w:rPr>
          <w:rFonts w:cs="Arial"/>
        </w:rPr>
        <w:t>31 - 41</w:t>
      </w:r>
    </w:p>
    <w:p w14:paraId="71B3E48C" w14:textId="77777777" w:rsidR="00A81234" w:rsidRPr="001E23D9" w:rsidRDefault="00A81234" w:rsidP="00A81234">
      <w:pPr>
        <w:numPr>
          <w:ilvl w:val="1"/>
          <w:numId w:val="33"/>
        </w:numPr>
        <w:spacing w:before="80"/>
        <w:rPr>
          <w:rFonts w:cs="Arial"/>
        </w:rPr>
      </w:pPr>
      <w:r w:rsidRPr="001E23D9">
        <w:rPr>
          <w:rFonts w:cs="Arial"/>
        </w:rPr>
        <w:t>Over 41</w:t>
      </w:r>
    </w:p>
    <w:p w14:paraId="1D53D176" w14:textId="77777777" w:rsidR="00A81234" w:rsidRPr="001E23D9" w:rsidRDefault="00A81234" w:rsidP="00A81234">
      <w:pPr>
        <w:numPr>
          <w:ilvl w:val="0"/>
          <w:numId w:val="33"/>
        </w:numPr>
        <w:spacing w:before="80"/>
        <w:rPr>
          <w:rFonts w:cs="Arial"/>
        </w:rPr>
      </w:pPr>
      <w:r w:rsidRPr="001E23D9">
        <w:rPr>
          <w:rFonts w:cs="Arial"/>
        </w:rPr>
        <w:t>What is your political affiliation?</w:t>
      </w:r>
    </w:p>
    <w:p w14:paraId="3397666C" w14:textId="77777777" w:rsidR="00A81234" w:rsidRPr="001E23D9" w:rsidRDefault="00A81234" w:rsidP="00A81234">
      <w:pPr>
        <w:numPr>
          <w:ilvl w:val="1"/>
          <w:numId w:val="33"/>
        </w:numPr>
        <w:spacing w:before="80"/>
        <w:rPr>
          <w:rFonts w:cs="Arial"/>
        </w:rPr>
      </w:pPr>
      <w:r w:rsidRPr="001E23D9">
        <w:rPr>
          <w:rFonts w:cs="Arial"/>
        </w:rPr>
        <w:t>Progressive left</w:t>
      </w:r>
    </w:p>
    <w:p w14:paraId="52410CCF" w14:textId="77777777" w:rsidR="00A81234" w:rsidRPr="001E23D9" w:rsidRDefault="00A81234" w:rsidP="00A81234">
      <w:pPr>
        <w:numPr>
          <w:ilvl w:val="1"/>
          <w:numId w:val="33"/>
        </w:numPr>
        <w:spacing w:before="80"/>
        <w:rPr>
          <w:rFonts w:cs="Arial"/>
        </w:rPr>
      </w:pPr>
      <w:r w:rsidRPr="001E23D9">
        <w:rPr>
          <w:rFonts w:cs="Arial"/>
        </w:rPr>
        <w:t>Moderate left</w:t>
      </w:r>
    </w:p>
    <w:p w14:paraId="2495374B" w14:textId="77777777" w:rsidR="00A81234" w:rsidRPr="001E23D9" w:rsidRDefault="00A81234" w:rsidP="00A81234">
      <w:pPr>
        <w:numPr>
          <w:ilvl w:val="1"/>
          <w:numId w:val="33"/>
        </w:numPr>
        <w:spacing w:before="80"/>
        <w:rPr>
          <w:rFonts w:cs="Arial"/>
        </w:rPr>
      </w:pPr>
      <w:r w:rsidRPr="001E23D9">
        <w:rPr>
          <w:rFonts w:cs="Arial"/>
        </w:rPr>
        <w:t>Moderate right</w:t>
      </w:r>
    </w:p>
    <w:p w14:paraId="0B7706C6" w14:textId="77777777" w:rsidR="00A81234" w:rsidRPr="001E23D9" w:rsidRDefault="00A81234" w:rsidP="00A81234">
      <w:pPr>
        <w:numPr>
          <w:ilvl w:val="1"/>
          <w:numId w:val="33"/>
        </w:numPr>
        <w:spacing w:before="80"/>
        <w:rPr>
          <w:rFonts w:cs="Arial"/>
        </w:rPr>
      </w:pPr>
      <w:r w:rsidRPr="001E23D9">
        <w:rPr>
          <w:rFonts w:cs="Arial"/>
        </w:rPr>
        <w:t>Conservative right</w:t>
      </w:r>
    </w:p>
    <w:p w14:paraId="704B9B31" w14:textId="77777777" w:rsidR="00A81234" w:rsidRPr="001E23D9" w:rsidRDefault="00A81234" w:rsidP="00A81234">
      <w:pPr>
        <w:numPr>
          <w:ilvl w:val="1"/>
          <w:numId w:val="33"/>
        </w:numPr>
        <w:spacing w:before="80"/>
        <w:rPr>
          <w:rFonts w:cs="Arial"/>
        </w:rPr>
      </w:pPr>
      <w:r w:rsidRPr="001E23D9">
        <w:rPr>
          <w:rFonts w:cs="Arial"/>
        </w:rPr>
        <w:t>Undecided/unsure</w:t>
      </w:r>
    </w:p>
    <w:p w14:paraId="1F8D88A9" w14:textId="77777777" w:rsidR="00A81234" w:rsidRPr="001E23D9" w:rsidRDefault="00A81234" w:rsidP="00A81234">
      <w:pPr>
        <w:numPr>
          <w:ilvl w:val="1"/>
          <w:numId w:val="33"/>
        </w:numPr>
        <w:spacing w:before="80"/>
        <w:rPr>
          <w:rFonts w:cs="Arial"/>
        </w:rPr>
      </w:pPr>
      <w:r w:rsidRPr="001E23D9">
        <w:rPr>
          <w:rFonts w:cs="Arial"/>
        </w:rPr>
        <w:t>Other</w:t>
      </w:r>
    </w:p>
    <w:p w14:paraId="13C07791" w14:textId="1952E1AD" w:rsidR="00A81234" w:rsidRPr="001E23D9" w:rsidRDefault="00A81234" w:rsidP="00A81234">
      <w:pPr>
        <w:numPr>
          <w:ilvl w:val="0"/>
          <w:numId w:val="33"/>
        </w:numPr>
        <w:spacing w:before="80"/>
        <w:rPr>
          <w:rFonts w:cs="Arial"/>
        </w:rPr>
      </w:pPr>
      <w:r w:rsidRPr="001E23D9">
        <w:rPr>
          <w:rFonts w:cs="Arial"/>
        </w:rPr>
        <w:t xml:space="preserve">I am a first year student at </w:t>
      </w:r>
      <w:r>
        <w:rPr>
          <w:rFonts w:cs="Arial"/>
        </w:rPr>
        <w:t>CSU</w:t>
      </w:r>
      <w:r w:rsidRPr="001E23D9">
        <w:rPr>
          <w:rFonts w:cs="Arial"/>
        </w:rPr>
        <w:t>.*</w:t>
      </w:r>
    </w:p>
    <w:p w14:paraId="59B7A3AE" w14:textId="77777777" w:rsidR="00A81234" w:rsidRPr="001E23D9" w:rsidRDefault="00A81234" w:rsidP="00A81234">
      <w:pPr>
        <w:numPr>
          <w:ilvl w:val="1"/>
          <w:numId w:val="33"/>
        </w:numPr>
        <w:spacing w:before="80"/>
        <w:rPr>
          <w:rFonts w:cs="Arial"/>
        </w:rPr>
      </w:pPr>
      <w:r w:rsidRPr="001E23D9">
        <w:rPr>
          <w:rFonts w:cs="Arial"/>
        </w:rPr>
        <w:t>Yes</w:t>
      </w:r>
    </w:p>
    <w:p w14:paraId="750F3847" w14:textId="77777777" w:rsidR="00A81234" w:rsidRPr="001E23D9" w:rsidRDefault="00A81234" w:rsidP="00A81234">
      <w:pPr>
        <w:numPr>
          <w:ilvl w:val="1"/>
          <w:numId w:val="33"/>
        </w:numPr>
        <w:spacing w:before="80"/>
        <w:rPr>
          <w:rFonts w:cs="Arial"/>
        </w:rPr>
      </w:pPr>
      <w:r w:rsidRPr="001E23D9">
        <w:rPr>
          <w:rFonts w:cs="Arial"/>
        </w:rPr>
        <w:t>No</w:t>
      </w:r>
    </w:p>
    <w:p w14:paraId="63EEF57A" w14:textId="77777777" w:rsidR="00A81234" w:rsidRPr="001E23D9" w:rsidRDefault="00A81234" w:rsidP="00A81234">
      <w:pPr>
        <w:numPr>
          <w:ilvl w:val="1"/>
          <w:numId w:val="33"/>
        </w:numPr>
        <w:spacing w:before="80"/>
        <w:rPr>
          <w:rFonts w:cs="Arial"/>
        </w:rPr>
      </w:pPr>
      <w:r w:rsidRPr="001E23D9">
        <w:rPr>
          <w:rFonts w:cs="Arial"/>
        </w:rPr>
        <w:t>Other</w:t>
      </w:r>
    </w:p>
    <w:p w14:paraId="614C228F" w14:textId="77777777" w:rsidR="00A81234" w:rsidRPr="001E23D9" w:rsidRDefault="00A81234" w:rsidP="00A81234">
      <w:pPr>
        <w:numPr>
          <w:ilvl w:val="0"/>
          <w:numId w:val="33"/>
        </w:numPr>
        <w:spacing w:before="80"/>
        <w:rPr>
          <w:rFonts w:cs="Arial"/>
        </w:rPr>
      </w:pPr>
      <w:r w:rsidRPr="001E23D9">
        <w:rPr>
          <w:rFonts w:cs="Arial"/>
        </w:rPr>
        <w:t>How often do you use social media?</w:t>
      </w:r>
    </w:p>
    <w:p w14:paraId="40D6AE9A" w14:textId="77777777" w:rsidR="00A81234" w:rsidRPr="001E23D9" w:rsidRDefault="00A81234" w:rsidP="00A81234">
      <w:pPr>
        <w:numPr>
          <w:ilvl w:val="1"/>
          <w:numId w:val="33"/>
        </w:numPr>
        <w:spacing w:before="80"/>
        <w:rPr>
          <w:rFonts w:cs="Arial"/>
        </w:rPr>
      </w:pPr>
      <w:r w:rsidRPr="001E23D9">
        <w:rPr>
          <w:rFonts w:cs="Arial"/>
        </w:rPr>
        <w:t>Never</w:t>
      </w:r>
    </w:p>
    <w:p w14:paraId="06F51DF2" w14:textId="77777777" w:rsidR="00A81234" w:rsidRPr="001E23D9" w:rsidRDefault="00A81234" w:rsidP="00A81234">
      <w:pPr>
        <w:numPr>
          <w:ilvl w:val="1"/>
          <w:numId w:val="33"/>
        </w:numPr>
        <w:spacing w:before="80"/>
        <w:rPr>
          <w:rFonts w:cs="Arial"/>
        </w:rPr>
      </w:pPr>
      <w:r w:rsidRPr="001E23D9">
        <w:rPr>
          <w:rFonts w:cs="Arial"/>
        </w:rPr>
        <w:t>Rarely</w:t>
      </w:r>
    </w:p>
    <w:p w14:paraId="048A71C8" w14:textId="77777777" w:rsidR="00A81234" w:rsidRPr="001E23D9" w:rsidRDefault="00A81234" w:rsidP="00A81234">
      <w:pPr>
        <w:numPr>
          <w:ilvl w:val="1"/>
          <w:numId w:val="33"/>
        </w:numPr>
        <w:spacing w:before="80"/>
        <w:rPr>
          <w:rFonts w:cs="Arial"/>
        </w:rPr>
      </w:pPr>
      <w:r w:rsidRPr="001E23D9">
        <w:rPr>
          <w:rFonts w:cs="Arial"/>
        </w:rPr>
        <w:lastRenderedPageBreak/>
        <w:t>Monthly</w:t>
      </w:r>
    </w:p>
    <w:p w14:paraId="4E3BC738" w14:textId="77777777" w:rsidR="00A81234" w:rsidRPr="001E23D9" w:rsidRDefault="00A81234" w:rsidP="00A81234">
      <w:pPr>
        <w:numPr>
          <w:ilvl w:val="1"/>
          <w:numId w:val="33"/>
        </w:numPr>
        <w:spacing w:before="80"/>
        <w:rPr>
          <w:rFonts w:cs="Arial"/>
        </w:rPr>
      </w:pPr>
      <w:r w:rsidRPr="001E23D9">
        <w:rPr>
          <w:rFonts w:cs="Arial"/>
        </w:rPr>
        <w:t>Once per week</w:t>
      </w:r>
    </w:p>
    <w:p w14:paraId="665686B5" w14:textId="77777777" w:rsidR="00A81234" w:rsidRPr="001E23D9" w:rsidRDefault="00A81234" w:rsidP="00A81234">
      <w:pPr>
        <w:numPr>
          <w:ilvl w:val="1"/>
          <w:numId w:val="33"/>
        </w:numPr>
        <w:spacing w:before="80"/>
        <w:rPr>
          <w:rFonts w:cs="Arial"/>
        </w:rPr>
      </w:pPr>
      <w:r w:rsidRPr="001E23D9">
        <w:rPr>
          <w:rFonts w:cs="Arial"/>
        </w:rPr>
        <w:t>About 3 times per week</w:t>
      </w:r>
    </w:p>
    <w:p w14:paraId="207AC604" w14:textId="77777777" w:rsidR="00A81234" w:rsidRPr="001E23D9" w:rsidRDefault="00A81234" w:rsidP="00A81234">
      <w:pPr>
        <w:numPr>
          <w:ilvl w:val="1"/>
          <w:numId w:val="33"/>
        </w:numPr>
        <w:spacing w:before="80"/>
        <w:rPr>
          <w:rFonts w:cs="Arial"/>
        </w:rPr>
      </w:pPr>
      <w:r w:rsidRPr="001E23D9">
        <w:rPr>
          <w:rFonts w:cs="Arial"/>
        </w:rPr>
        <w:t>Daily</w:t>
      </w:r>
    </w:p>
    <w:p w14:paraId="210B4F63" w14:textId="77777777" w:rsidR="00A81234" w:rsidRPr="001E23D9" w:rsidRDefault="00A81234" w:rsidP="00A81234">
      <w:pPr>
        <w:numPr>
          <w:ilvl w:val="1"/>
          <w:numId w:val="33"/>
        </w:numPr>
        <w:spacing w:before="80"/>
        <w:rPr>
          <w:rFonts w:cs="Arial"/>
        </w:rPr>
      </w:pPr>
      <w:r w:rsidRPr="001E23D9">
        <w:rPr>
          <w:rFonts w:cs="Arial"/>
        </w:rPr>
        <w:t>Multiple times per day</w:t>
      </w:r>
    </w:p>
    <w:p w14:paraId="49F14AD4" w14:textId="77777777" w:rsidR="00A81234" w:rsidRPr="001E23D9" w:rsidRDefault="00A81234" w:rsidP="00A81234">
      <w:pPr>
        <w:numPr>
          <w:ilvl w:val="0"/>
          <w:numId w:val="33"/>
        </w:numPr>
        <w:spacing w:before="80"/>
        <w:rPr>
          <w:rFonts w:cs="Arial"/>
        </w:rPr>
      </w:pPr>
      <w:r w:rsidRPr="001E23D9">
        <w:rPr>
          <w:rFonts w:cs="Arial"/>
        </w:rPr>
        <w:t>How often do you use Twitter in particular?</w:t>
      </w:r>
    </w:p>
    <w:p w14:paraId="48D073E4" w14:textId="77777777" w:rsidR="00A81234" w:rsidRPr="001E23D9" w:rsidRDefault="00A81234" w:rsidP="00A81234">
      <w:pPr>
        <w:numPr>
          <w:ilvl w:val="1"/>
          <w:numId w:val="33"/>
        </w:numPr>
        <w:spacing w:before="80"/>
        <w:rPr>
          <w:rFonts w:cs="Arial"/>
        </w:rPr>
      </w:pPr>
      <w:r w:rsidRPr="001E23D9">
        <w:rPr>
          <w:rFonts w:cs="Arial"/>
        </w:rPr>
        <w:t>Never</w:t>
      </w:r>
    </w:p>
    <w:p w14:paraId="7FFAD99A" w14:textId="77777777" w:rsidR="00A81234" w:rsidRPr="001E23D9" w:rsidRDefault="00A81234" w:rsidP="00A81234">
      <w:pPr>
        <w:numPr>
          <w:ilvl w:val="1"/>
          <w:numId w:val="33"/>
        </w:numPr>
        <w:spacing w:before="80"/>
        <w:rPr>
          <w:rFonts w:cs="Arial"/>
        </w:rPr>
      </w:pPr>
      <w:r w:rsidRPr="001E23D9">
        <w:rPr>
          <w:rFonts w:cs="Arial"/>
        </w:rPr>
        <w:t>Rarely</w:t>
      </w:r>
    </w:p>
    <w:p w14:paraId="557AD8BD" w14:textId="77777777" w:rsidR="00A81234" w:rsidRPr="001E23D9" w:rsidRDefault="00A81234" w:rsidP="00A81234">
      <w:pPr>
        <w:numPr>
          <w:ilvl w:val="1"/>
          <w:numId w:val="33"/>
        </w:numPr>
        <w:spacing w:before="80"/>
        <w:rPr>
          <w:rFonts w:cs="Arial"/>
        </w:rPr>
      </w:pPr>
      <w:r w:rsidRPr="001E23D9">
        <w:rPr>
          <w:rFonts w:cs="Arial"/>
        </w:rPr>
        <w:t>Monthly</w:t>
      </w:r>
    </w:p>
    <w:p w14:paraId="64D9A4CC" w14:textId="77777777" w:rsidR="00A81234" w:rsidRPr="001E23D9" w:rsidRDefault="00A81234" w:rsidP="00A81234">
      <w:pPr>
        <w:numPr>
          <w:ilvl w:val="1"/>
          <w:numId w:val="33"/>
        </w:numPr>
        <w:spacing w:before="80"/>
        <w:rPr>
          <w:rFonts w:cs="Arial"/>
        </w:rPr>
      </w:pPr>
      <w:r w:rsidRPr="001E23D9">
        <w:rPr>
          <w:rFonts w:cs="Arial"/>
        </w:rPr>
        <w:t>Once per week</w:t>
      </w:r>
    </w:p>
    <w:p w14:paraId="0C9413A8" w14:textId="77777777" w:rsidR="00A81234" w:rsidRPr="001E23D9" w:rsidRDefault="00A81234" w:rsidP="00A81234">
      <w:pPr>
        <w:numPr>
          <w:ilvl w:val="1"/>
          <w:numId w:val="33"/>
        </w:numPr>
        <w:spacing w:before="80"/>
        <w:rPr>
          <w:rFonts w:cs="Arial"/>
        </w:rPr>
      </w:pPr>
      <w:r w:rsidRPr="001E23D9">
        <w:rPr>
          <w:rFonts w:cs="Arial"/>
        </w:rPr>
        <w:t>About 3 times per week</w:t>
      </w:r>
    </w:p>
    <w:p w14:paraId="27C2DCF0" w14:textId="77777777" w:rsidR="00A81234" w:rsidRPr="001E23D9" w:rsidRDefault="00A81234" w:rsidP="00A81234">
      <w:pPr>
        <w:numPr>
          <w:ilvl w:val="1"/>
          <w:numId w:val="33"/>
        </w:numPr>
        <w:spacing w:before="80"/>
        <w:rPr>
          <w:rFonts w:cs="Arial"/>
        </w:rPr>
      </w:pPr>
      <w:r w:rsidRPr="001E23D9">
        <w:rPr>
          <w:rFonts w:cs="Arial"/>
        </w:rPr>
        <w:t>Daily</w:t>
      </w:r>
    </w:p>
    <w:p w14:paraId="79A2B2E8" w14:textId="77777777" w:rsidR="00A81234" w:rsidRPr="001E23D9" w:rsidRDefault="00A81234" w:rsidP="00A81234">
      <w:pPr>
        <w:numPr>
          <w:ilvl w:val="1"/>
          <w:numId w:val="33"/>
        </w:numPr>
        <w:spacing w:before="80"/>
        <w:rPr>
          <w:rFonts w:cs="Arial"/>
        </w:rPr>
      </w:pPr>
      <w:r w:rsidRPr="001E23D9">
        <w:rPr>
          <w:rFonts w:cs="Arial"/>
        </w:rPr>
        <w:t>Multiple times per day</w:t>
      </w:r>
    </w:p>
    <w:p w14:paraId="71B678AC" w14:textId="77777777" w:rsidR="00A81234" w:rsidRPr="001E23D9" w:rsidRDefault="00A81234" w:rsidP="00A81234">
      <w:pPr>
        <w:numPr>
          <w:ilvl w:val="0"/>
          <w:numId w:val="33"/>
        </w:numPr>
        <w:spacing w:before="80"/>
        <w:rPr>
          <w:rFonts w:cs="Arial"/>
        </w:rPr>
      </w:pPr>
      <w:r w:rsidRPr="001E23D9">
        <w:rPr>
          <w:rFonts w:cs="Arial"/>
        </w:rPr>
        <w:t>Have you had instruction about source evaluation before?</w:t>
      </w:r>
    </w:p>
    <w:p w14:paraId="00404B36" w14:textId="77777777" w:rsidR="00A81234" w:rsidRPr="001E23D9" w:rsidRDefault="00A81234" w:rsidP="00A81234">
      <w:pPr>
        <w:numPr>
          <w:ilvl w:val="1"/>
          <w:numId w:val="33"/>
        </w:numPr>
        <w:spacing w:before="80"/>
        <w:rPr>
          <w:rFonts w:cs="Arial"/>
        </w:rPr>
      </w:pPr>
      <w:r w:rsidRPr="001E23D9">
        <w:rPr>
          <w:rFonts w:cs="Arial"/>
        </w:rPr>
        <w:t>Yes</w:t>
      </w:r>
    </w:p>
    <w:p w14:paraId="3D91F94F" w14:textId="77777777" w:rsidR="00A81234" w:rsidRPr="001E23D9" w:rsidRDefault="00A81234" w:rsidP="00A81234">
      <w:pPr>
        <w:numPr>
          <w:ilvl w:val="1"/>
          <w:numId w:val="33"/>
        </w:numPr>
        <w:spacing w:before="80"/>
        <w:rPr>
          <w:rFonts w:cs="Arial"/>
        </w:rPr>
      </w:pPr>
      <w:r w:rsidRPr="001E23D9">
        <w:rPr>
          <w:rFonts w:cs="Arial"/>
        </w:rPr>
        <w:t>No</w:t>
      </w:r>
    </w:p>
    <w:p w14:paraId="2416295D" w14:textId="77777777" w:rsidR="00A81234" w:rsidRPr="001E23D9" w:rsidRDefault="00A81234" w:rsidP="00A81234">
      <w:pPr>
        <w:numPr>
          <w:ilvl w:val="1"/>
          <w:numId w:val="33"/>
        </w:numPr>
        <w:spacing w:before="80"/>
        <w:rPr>
          <w:rFonts w:cs="Arial"/>
        </w:rPr>
      </w:pPr>
      <w:r w:rsidRPr="001E23D9">
        <w:rPr>
          <w:rFonts w:cs="Arial"/>
        </w:rPr>
        <w:t>Maybe</w:t>
      </w:r>
    </w:p>
    <w:p w14:paraId="013D9899" w14:textId="77777777" w:rsidR="00A81234" w:rsidRPr="001E23D9" w:rsidRDefault="00A81234" w:rsidP="00A81234">
      <w:pPr>
        <w:numPr>
          <w:ilvl w:val="1"/>
          <w:numId w:val="33"/>
        </w:numPr>
        <w:spacing w:before="80"/>
        <w:rPr>
          <w:rFonts w:cs="Arial"/>
        </w:rPr>
      </w:pPr>
      <w:r w:rsidRPr="001E23D9">
        <w:rPr>
          <w:rFonts w:cs="Arial"/>
        </w:rPr>
        <w:t>Other</w:t>
      </w:r>
    </w:p>
    <w:p w14:paraId="3313E7D2" w14:textId="77777777" w:rsidR="00A81234" w:rsidRPr="001E23D9" w:rsidRDefault="00A81234" w:rsidP="00A81234">
      <w:pPr>
        <w:rPr>
          <w:rFonts w:cs="Arial"/>
        </w:rPr>
      </w:pPr>
    </w:p>
    <w:bookmarkEnd w:id="5"/>
    <w:p w14:paraId="3B785A54" w14:textId="43C3938D" w:rsidR="00CD61C2" w:rsidRPr="00BB1332" w:rsidRDefault="00CD61C2" w:rsidP="00385B4D">
      <w:pPr>
        <w:pStyle w:val="Heading3"/>
      </w:pPr>
      <w:r w:rsidRPr="00BB1332">
        <w:t>Reviewing Tweets</w:t>
      </w:r>
    </w:p>
    <w:p w14:paraId="132E28F4" w14:textId="77777777" w:rsidR="00CD61C2" w:rsidRPr="00CD61C2" w:rsidRDefault="00CD61C2" w:rsidP="003B68CF">
      <w:pPr>
        <w:rPr>
          <w:rFonts w:eastAsia="Arial" w:cs="Arial"/>
          <w:color w:val="000000"/>
        </w:rPr>
      </w:pPr>
      <w:r w:rsidRPr="00CD61C2">
        <w:rPr>
          <w:rFonts w:eastAsia="Arial" w:cs="Arial"/>
          <w:color w:val="000000"/>
        </w:rPr>
        <w:t>Please rate the reliability of each Twitter post below on a scale from 1 to 7, with 1 meaning not at all reliable and 7 meaning very reliable.</w:t>
      </w:r>
    </w:p>
    <w:p w14:paraId="6CE5C359" w14:textId="77777777" w:rsidR="00CD61C2" w:rsidRPr="00CD61C2" w:rsidRDefault="00CD61C2" w:rsidP="003B68CF">
      <w:pPr>
        <w:rPr>
          <w:rFonts w:eastAsia="Arial" w:cs="Arial"/>
          <w:color w:val="000000"/>
        </w:rPr>
      </w:pPr>
    </w:p>
    <w:p w14:paraId="45841BB4" w14:textId="77777777" w:rsidR="00CD61C2" w:rsidRPr="00CD61C2" w:rsidRDefault="00CD61C2" w:rsidP="003B68CF">
      <w:pPr>
        <w:rPr>
          <w:rFonts w:eastAsia="Arial" w:cs="Arial"/>
          <w:color w:val="000000"/>
        </w:rPr>
      </w:pPr>
      <w:r w:rsidRPr="00CD61C2">
        <w:rPr>
          <w:rFonts w:eastAsia="Arial" w:cs="Arial"/>
          <w:color w:val="000000"/>
        </w:rPr>
        <w:t>In this study, “reliable” means the degree to which manipulation or misinformation techniques are present in the tweet. For example, a reliable tweet would have little evidence of manipulation or misinformation techniques.  </w:t>
      </w:r>
    </w:p>
    <w:p w14:paraId="7827914B" w14:textId="77777777" w:rsidR="00CD61C2" w:rsidRPr="00CD61C2" w:rsidRDefault="00CD61C2" w:rsidP="003B68CF">
      <w:pPr>
        <w:rPr>
          <w:rFonts w:eastAsia="Arial" w:cs="Arial"/>
          <w:color w:val="000000"/>
        </w:rPr>
      </w:pPr>
    </w:p>
    <w:p w14:paraId="469400E8" w14:textId="2D12554C" w:rsidR="00CD61C2" w:rsidRPr="00CD61C2" w:rsidRDefault="00CD61C2" w:rsidP="003B68CF">
      <w:pPr>
        <w:rPr>
          <w:rFonts w:eastAsia="Arial" w:cs="Arial"/>
          <w:color w:val="000000"/>
        </w:rPr>
      </w:pPr>
      <w:r w:rsidRPr="00CD61C2">
        <w:rPr>
          <w:rFonts w:eastAsia="Arial" w:cs="Arial"/>
          <w:color w:val="000000"/>
        </w:rPr>
        <w:t>PLEASE NOTE: These are all fictional posts, so please rate the reliability of each given the evidence you have in this form (not via external sources) and as if the Twitter post and its poster were real.</w:t>
      </w:r>
      <w:r w:rsidRPr="00CD61C2">
        <w:rPr>
          <w:rFonts w:eastAsia="Arial" w:cs="Arial"/>
          <w:color w:val="000000"/>
        </w:rPr>
        <w:br/>
      </w:r>
    </w:p>
    <w:p w14:paraId="36F3B0EE" w14:textId="77777777" w:rsidR="00CD61C2" w:rsidRPr="00CD61C2" w:rsidRDefault="00CD61C2" w:rsidP="000C3B3E">
      <w:pPr>
        <w:numPr>
          <w:ilvl w:val="0"/>
          <w:numId w:val="6"/>
        </w:numPr>
        <w:tabs>
          <w:tab w:val="clear" w:pos="720"/>
        </w:tabs>
        <w:spacing w:before="80"/>
        <w:ind w:left="0" w:firstLine="0"/>
        <w:jc w:val="both"/>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3DD75C79" w14:textId="59192C6C" w:rsidR="00CD61C2" w:rsidRPr="00CD61C2" w:rsidRDefault="00CD61C2" w:rsidP="00CD61C2">
      <w:pPr>
        <w:pBdr>
          <w:top w:val="nil"/>
          <w:left w:val="nil"/>
          <w:bottom w:val="nil"/>
          <w:right w:val="nil"/>
          <w:between w:val="nil"/>
        </w:pBdr>
      </w:pPr>
      <w:r w:rsidRPr="0075198A">
        <w:rPr>
          <w:noProof/>
        </w:rPr>
        <w:lastRenderedPageBreak/>
        <w:drawing>
          <wp:inline distT="0" distB="0" distL="0" distR="0" wp14:anchorId="69B56F48" wp14:editId="178C7E39">
            <wp:extent cx="5816600" cy="2952750"/>
            <wp:effectExtent l="0" t="0" r="0" b="0"/>
            <wp:docPr id="848977575" name="Picture 32" descr="1. Image of a tweet by Your Finance Guru that says &quot;The Bitcoin exchange rate is being manipulated by a small group of rich bankers, hashtag Investigate Now&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977575" name="Picture 32" descr="1. Image of a tweet by Your Finance Guru that says &quot;The Bitcoin exchange rate is being manipulated by a small group of rich bankers, hashtag Investigate Now&quot;.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16600" cy="2952750"/>
                    </a:xfrm>
                    <a:prstGeom prst="rect">
                      <a:avLst/>
                    </a:prstGeom>
                    <a:noFill/>
                    <a:ln>
                      <a:noFill/>
                    </a:ln>
                  </pic:spPr>
                </pic:pic>
              </a:graphicData>
            </a:graphic>
          </wp:inline>
        </w:drawing>
      </w:r>
      <w:r w:rsidRPr="00CD61C2">
        <w:br/>
      </w:r>
    </w:p>
    <w:p w14:paraId="0A0368C6" w14:textId="77777777" w:rsidR="00CD61C2" w:rsidRPr="00CD61C2" w:rsidRDefault="00CD61C2" w:rsidP="000C3B3E">
      <w:pPr>
        <w:numPr>
          <w:ilvl w:val="0"/>
          <w:numId w:val="6"/>
        </w:numPr>
        <w:tabs>
          <w:tab w:val="clear" w:pos="720"/>
        </w:tabs>
        <w:spacing w:before="80"/>
        <w:ind w:left="0" w:firstLine="0"/>
        <w:jc w:val="both"/>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3FD72D1A" w14:textId="77777777" w:rsidR="00CD61C2" w:rsidRPr="00CD61C2" w:rsidRDefault="00CD61C2" w:rsidP="00CD61C2">
      <w:pPr>
        <w:pBdr>
          <w:top w:val="nil"/>
          <w:left w:val="nil"/>
          <w:bottom w:val="nil"/>
          <w:right w:val="nil"/>
          <w:between w:val="nil"/>
        </w:pBdr>
      </w:pPr>
    </w:p>
    <w:p w14:paraId="3CEA08A0" w14:textId="450ABA3F" w:rsidR="00CD61C2" w:rsidRPr="00CD61C2" w:rsidRDefault="00CD61C2" w:rsidP="007E3E44">
      <w:pPr>
        <w:spacing w:before="80"/>
        <w:jc w:val="both"/>
        <w:rPr>
          <w:rFonts w:eastAsia="Times New Roman" w:cs="Arial"/>
          <w:szCs w:val="24"/>
          <w:lang w:val="en-US" w:eastAsia="en-US"/>
        </w:rPr>
      </w:pPr>
      <w:r w:rsidRPr="0075198A">
        <w:rPr>
          <w:noProof/>
        </w:rPr>
        <w:drawing>
          <wp:inline distT="0" distB="0" distL="0" distR="0" wp14:anchorId="707B14F7" wp14:editId="237A26FD">
            <wp:extent cx="5746750" cy="3797300"/>
            <wp:effectExtent l="0" t="0" r="6350" b="0"/>
            <wp:docPr id="132488052" name="Picture 31" descr="2. Image of a tweet by US Star that says, &quot;Brutally beaten senior desperately begs for help at hospital, is given TERRIBLE medical only after ENORMOUS wa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8052" name="Picture 31" descr="2. Image of a tweet by US Star that says, &quot;Brutally beaten senior desperately begs for help at hospital, is given TERRIBLE medical only after ENORMOUS wait.&quo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46750" cy="3797300"/>
                    </a:xfrm>
                    <a:prstGeom prst="rect">
                      <a:avLst/>
                    </a:prstGeom>
                    <a:noFill/>
                    <a:ln>
                      <a:noFill/>
                    </a:ln>
                  </pic:spPr>
                </pic:pic>
              </a:graphicData>
            </a:graphic>
          </wp:inline>
        </w:drawing>
      </w:r>
      <w:r w:rsidRPr="00CD61C2">
        <w:br/>
      </w:r>
    </w:p>
    <w:p w14:paraId="7959B538" w14:textId="77777777" w:rsidR="00CD61C2" w:rsidRPr="00CD61C2" w:rsidRDefault="00CD61C2" w:rsidP="00ED6BDC">
      <w:pPr>
        <w:numPr>
          <w:ilvl w:val="0"/>
          <w:numId w:val="8"/>
        </w:numPr>
        <w:spacing w:before="80"/>
        <w:jc w:val="both"/>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018A100C" w14:textId="77777777" w:rsidR="00CD61C2" w:rsidRPr="00CD61C2" w:rsidRDefault="00CD61C2" w:rsidP="00CD61C2">
      <w:pPr>
        <w:pBdr>
          <w:top w:val="nil"/>
          <w:left w:val="nil"/>
          <w:bottom w:val="nil"/>
          <w:right w:val="nil"/>
          <w:between w:val="nil"/>
        </w:pBdr>
      </w:pPr>
    </w:p>
    <w:p w14:paraId="289642A6" w14:textId="130EF1AB" w:rsidR="00CD61C2" w:rsidRPr="00CD61C2" w:rsidRDefault="00CD61C2" w:rsidP="00CD61C2">
      <w:pPr>
        <w:pBdr>
          <w:top w:val="nil"/>
          <w:left w:val="nil"/>
          <w:bottom w:val="nil"/>
          <w:right w:val="nil"/>
          <w:between w:val="nil"/>
        </w:pBdr>
      </w:pPr>
      <w:r w:rsidRPr="0075198A">
        <w:rPr>
          <w:noProof/>
        </w:rPr>
        <w:lastRenderedPageBreak/>
        <w:drawing>
          <wp:inline distT="0" distB="0" distL="0" distR="0" wp14:anchorId="3CE03294" wp14:editId="7F8175A8">
            <wp:extent cx="5537200" cy="3378200"/>
            <wp:effectExtent l="0" t="0" r="6350" b="0"/>
            <wp:docPr id="1916373394" name="Picture 30" descr="3. Image of a tweet by Fitness Success Magazine that says, &quot;Physical fitness keeps your brain in good shap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73394" name="Picture 30" descr="3. Image of a tweet by Fitness Success Magazine that says, &quot;Physical fitness keeps your brain in good shape.&quo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37200" cy="3378200"/>
                    </a:xfrm>
                    <a:prstGeom prst="rect">
                      <a:avLst/>
                    </a:prstGeom>
                    <a:noFill/>
                    <a:ln>
                      <a:noFill/>
                    </a:ln>
                  </pic:spPr>
                </pic:pic>
              </a:graphicData>
            </a:graphic>
          </wp:inline>
        </w:drawing>
      </w:r>
      <w:r w:rsidRPr="00CD61C2">
        <w:br/>
      </w:r>
    </w:p>
    <w:p w14:paraId="2787AD2E" w14:textId="77777777" w:rsidR="00CD61C2" w:rsidRPr="00CD61C2" w:rsidRDefault="00CD61C2" w:rsidP="00A45211">
      <w:pPr>
        <w:numPr>
          <w:ilvl w:val="0"/>
          <w:numId w:val="9"/>
        </w:numPr>
        <w:spacing w:before="80"/>
        <w:jc w:val="both"/>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1B0B78A5" w14:textId="77777777" w:rsidR="00CD61C2" w:rsidRPr="00CD61C2" w:rsidRDefault="00CD61C2" w:rsidP="00CD61C2">
      <w:pPr>
        <w:pBdr>
          <w:top w:val="nil"/>
          <w:left w:val="nil"/>
          <w:bottom w:val="nil"/>
          <w:right w:val="nil"/>
          <w:between w:val="nil"/>
        </w:pBdr>
      </w:pPr>
    </w:p>
    <w:p w14:paraId="2220133E" w14:textId="40983196" w:rsidR="00CD61C2" w:rsidRPr="00CD61C2" w:rsidRDefault="00CD61C2" w:rsidP="00CD61C2">
      <w:pPr>
        <w:pBdr>
          <w:top w:val="nil"/>
          <w:left w:val="nil"/>
          <w:bottom w:val="nil"/>
          <w:right w:val="nil"/>
          <w:between w:val="nil"/>
        </w:pBdr>
      </w:pPr>
      <w:r w:rsidRPr="0075198A">
        <w:rPr>
          <w:noProof/>
        </w:rPr>
        <w:drawing>
          <wp:inline distT="0" distB="0" distL="0" distR="0" wp14:anchorId="00013282" wp14:editId="2319E354">
            <wp:extent cx="5746750" cy="3219450"/>
            <wp:effectExtent l="0" t="0" r="6350" b="0"/>
            <wp:docPr id="1281796438" name="Picture 29" descr="4. Image of a tweet by Ricky P that says &quot;Hey @LeoDiCaprio, it's snowing and freezing in New York. Could use some of that global warming you're always on abou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96438" name="Picture 29" descr="4. Image of a tweet by Ricky P that says &quot;Hey @LeoDiCaprio, it's snowing and freezing in New York. Could use some of that global warming you're always on about!&quo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6750" cy="3219450"/>
                    </a:xfrm>
                    <a:prstGeom prst="rect">
                      <a:avLst/>
                    </a:prstGeom>
                    <a:noFill/>
                    <a:ln>
                      <a:noFill/>
                    </a:ln>
                  </pic:spPr>
                </pic:pic>
              </a:graphicData>
            </a:graphic>
          </wp:inline>
        </w:drawing>
      </w:r>
      <w:r w:rsidRPr="00CD61C2">
        <w:br/>
      </w:r>
    </w:p>
    <w:p w14:paraId="438F03AF" w14:textId="77777777" w:rsidR="00CD61C2" w:rsidRPr="00CD61C2" w:rsidRDefault="00CD61C2" w:rsidP="00A45211">
      <w:pPr>
        <w:numPr>
          <w:ilvl w:val="0"/>
          <w:numId w:val="9"/>
        </w:numPr>
        <w:spacing w:before="80"/>
        <w:jc w:val="both"/>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608D1DB6" w14:textId="77777777" w:rsidR="00CD61C2" w:rsidRPr="00CD61C2" w:rsidRDefault="00CD61C2" w:rsidP="00CD61C2">
      <w:pPr>
        <w:pBdr>
          <w:top w:val="nil"/>
          <w:left w:val="nil"/>
          <w:bottom w:val="nil"/>
          <w:right w:val="nil"/>
          <w:between w:val="nil"/>
        </w:pBdr>
      </w:pPr>
    </w:p>
    <w:p w14:paraId="20B9BC11" w14:textId="4A12A3ED" w:rsidR="00CD61C2" w:rsidRPr="00CD61C2" w:rsidRDefault="00CD61C2" w:rsidP="00CD61C2">
      <w:pPr>
        <w:pBdr>
          <w:top w:val="nil"/>
          <w:left w:val="nil"/>
          <w:bottom w:val="nil"/>
          <w:right w:val="nil"/>
          <w:between w:val="nil"/>
        </w:pBdr>
      </w:pPr>
      <w:r w:rsidRPr="0075198A">
        <w:rPr>
          <w:noProof/>
        </w:rPr>
        <w:lastRenderedPageBreak/>
        <w:drawing>
          <wp:inline distT="0" distB="0" distL="0" distR="0" wp14:anchorId="48FB576E" wp14:editId="0BC40481">
            <wp:extent cx="5892800" cy="3295650"/>
            <wp:effectExtent l="0" t="0" r="0" b="0"/>
            <wp:docPr id="1837803124" name="Picture 28" descr="5. Image of a tweet by Kevin Vax that says, &quot;The mainstream media has been caught in so many lies that it can't be trusted as a reliable news source, hashtag Fake New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03124" name="Picture 28" descr="5. Image of a tweet by Kevin Vax that says, &quot;The mainstream media has been caught in so many lies that it can't be trusted as a reliable news source, hashtag Fake News.&quo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92800" cy="3295650"/>
                    </a:xfrm>
                    <a:prstGeom prst="rect">
                      <a:avLst/>
                    </a:prstGeom>
                    <a:noFill/>
                    <a:ln>
                      <a:noFill/>
                    </a:ln>
                  </pic:spPr>
                </pic:pic>
              </a:graphicData>
            </a:graphic>
          </wp:inline>
        </w:drawing>
      </w:r>
      <w:r w:rsidRPr="00CD61C2">
        <w:br/>
      </w:r>
    </w:p>
    <w:p w14:paraId="10708FB3" w14:textId="77777777" w:rsidR="00CD61C2" w:rsidRPr="00CD61C2" w:rsidRDefault="00CD61C2" w:rsidP="00A76A49">
      <w:pPr>
        <w:numPr>
          <w:ilvl w:val="0"/>
          <w:numId w:val="11"/>
        </w:numPr>
        <w:spacing w:before="80"/>
        <w:jc w:val="both"/>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4945905B" w14:textId="055C31F6" w:rsidR="00CD61C2" w:rsidRPr="00CD61C2" w:rsidRDefault="00CD61C2" w:rsidP="00CD61C2">
      <w:pPr>
        <w:pBdr>
          <w:top w:val="nil"/>
          <w:left w:val="nil"/>
          <w:bottom w:val="nil"/>
          <w:right w:val="nil"/>
          <w:between w:val="nil"/>
        </w:pBdr>
      </w:pPr>
      <w:r w:rsidRPr="0075198A">
        <w:rPr>
          <w:noProof/>
        </w:rPr>
        <w:lastRenderedPageBreak/>
        <w:drawing>
          <wp:inline distT="0" distB="0" distL="0" distR="0" wp14:anchorId="6D55E543" wp14:editId="68762CF4">
            <wp:extent cx="5943600" cy="6828155"/>
            <wp:effectExtent l="0" t="0" r="0" b="0"/>
            <wp:docPr id="1208740554" name="Picture 27" descr="6. Image of a tweet by Jamey D that says, &quot;Clear difference in career success between left-wing and right-wing voters, hashtag promotion.&quot; Shows a graph titled &quot;Promotion Rate&quot; with right wing voters at 20 percent and left wing voters at 50 percent. No source or other information is g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40554" name="Picture 27" descr="6. Image of a tweet by Jamey D that says, &quot;Clear difference in career success between left-wing and right-wing voters, hashtag promotion.&quot; Shows a graph titled &quot;Promotion Rate&quot; with right wing voters at 20 percent and left wing voters at 50 percent. No source or other information is giv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6828155"/>
                    </a:xfrm>
                    <a:prstGeom prst="rect">
                      <a:avLst/>
                    </a:prstGeom>
                    <a:noFill/>
                    <a:ln>
                      <a:noFill/>
                    </a:ln>
                  </pic:spPr>
                </pic:pic>
              </a:graphicData>
            </a:graphic>
          </wp:inline>
        </w:drawing>
      </w:r>
      <w:r w:rsidRPr="00CD61C2">
        <w:br/>
      </w:r>
    </w:p>
    <w:p w14:paraId="0CBFD418" w14:textId="77777777" w:rsidR="00CD61C2" w:rsidRPr="00CD61C2" w:rsidRDefault="00CD61C2" w:rsidP="00B5444E">
      <w:pPr>
        <w:numPr>
          <w:ilvl w:val="0"/>
          <w:numId w:val="12"/>
        </w:numPr>
        <w:spacing w:before="80"/>
        <w:jc w:val="both"/>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363858D0" w14:textId="77777777" w:rsidR="00CD61C2" w:rsidRPr="00CD61C2" w:rsidRDefault="00CD61C2" w:rsidP="00CD61C2">
      <w:pPr>
        <w:pBdr>
          <w:top w:val="nil"/>
          <w:left w:val="nil"/>
          <w:bottom w:val="nil"/>
          <w:right w:val="nil"/>
          <w:between w:val="nil"/>
        </w:pBdr>
      </w:pPr>
    </w:p>
    <w:p w14:paraId="2AB3F0F7" w14:textId="638C4FE3" w:rsidR="00CD61C2" w:rsidRPr="00CD61C2" w:rsidRDefault="00CD61C2" w:rsidP="00CD61C2">
      <w:pPr>
        <w:pBdr>
          <w:top w:val="nil"/>
          <w:left w:val="nil"/>
          <w:bottom w:val="nil"/>
          <w:right w:val="nil"/>
          <w:between w:val="nil"/>
        </w:pBdr>
      </w:pPr>
      <w:r w:rsidRPr="0075198A">
        <w:rPr>
          <w:noProof/>
        </w:rPr>
        <w:lastRenderedPageBreak/>
        <w:drawing>
          <wp:inline distT="0" distB="0" distL="0" distR="0" wp14:anchorId="13491BED" wp14:editId="3E2D3395">
            <wp:extent cx="5892800" cy="2990850"/>
            <wp:effectExtent l="0" t="0" r="0" b="0"/>
            <wp:docPr id="1966557278" name="Picture 26" descr="7. Image of a tweet by American News Today that says, &quot;Fed increases interest rates in an attempt to slow inflatio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57278" name="Picture 26" descr="7. Image of a tweet by American News Today that says, &quot;Fed increases interest rates in an attempt to slow inflation.&quot;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92800" cy="2990850"/>
                    </a:xfrm>
                    <a:prstGeom prst="rect">
                      <a:avLst/>
                    </a:prstGeom>
                    <a:noFill/>
                    <a:ln>
                      <a:noFill/>
                    </a:ln>
                  </pic:spPr>
                </pic:pic>
              </a:graphicData>
            </a:graphic>
          </wp:inline>
        </w:drawing>
      </w:r>
      <w:r w:rsidRPr="00CD61C2">
        <w:br/>
      </w:r>
    </w:p>
    <w:p w14:paraId="542FFF8F" w14:textId="77777777" w:rsidR="00CD61C2" w:rsidRPr="00CD61C2" w:rsidRDefault="00CD61C2" w:rsidP="00E02A6E">
      <w:pPr>
        <w:numPr>
          <w:ilvl w:val="0"/>
          <w:numId w:val="12"/>
        </w:numPr>
        <w:spacing w:before="80"/>
        <w:jc w:val="both"/>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506BE3E5" w14:textId="77777777" w:rsidR="00CD61C2" w:rsidRPr="00CD61C2" w:rsidRDefault="00CD61C2" w:rsidP="00CD61C2">
      <w:pPr>
        <w:pBdr>
          <w:top w:val="nil"/>
          <w:left w:val="nil"/>
          <w:bottom w:val="nil"/>
          <w:right w:val="nil"/>
          <w:between w:val="nil"/>
        </w:pBdr>
      </w:pPr>
    </w:p>
    <w:p w14:paraId="5612A4F4" w14:textId="03ABB79B" w:rsidR="00CD61C2" w:rsidRPr="00CD61C2" w:rsidRDefault="00CD61C2" w:rsidP="00CD61C2">
      <w:pPr>
        <w:pBdr>
          <w:top w:val="nil"/>
          <w:left w:val="nil"/>
          <w:bottom w:val="nil"/>
          <w:right w:val="nil"/>
          <w:between w:val="nil"/>
        </w:pBdr>
      </w:pPr>
      <w:r w:rsidRPr="0075198A">
        <w:rPr>
          <w:noProof/>
        </w:rPr>
        <w:drawing>
          <wp:inline distT="0" distB="0" distL="0" distR="0" wp14:anchorId="76C10BD1" wp14:editId="0CBC3B25">
            <wp:extent cx="5676900" cy="2889250"/>
            <wp:effectExtent l="0" t="0" r="0" b="6350"/>
            <wp:docPr id="729202252" name="Picture 25" descr="8. Image of a tweet by Elon Mosk (purposely misspelled) that says, &quot;Quick tip: Those in the know are all using the cryptocurrency FakeCoin. Check it out. Hashtag you're welco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02252" name="Picture 25" descr="8. Image of a tweet by Elon Mosk (purposely misspelled) that says, &quot;Quick tip: Those in the know are all using the cryptocurrency FakeCoin. Check it out. Hashtag you're welcome.&quo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76900" cy="2889250"/>
                    </a:xfrm>
                    <a:prstGeom prst="rect">
                      <a:avLst/>
                    </a:prstGeom>
                    <a:noFill/>
                    <a:ln>
                      <a:noFill/>
                    </a:ln>
                  </pic:spPr>
                </pic:pic>
              </a:graphicData>
            </a:graphic>
          </wp:inline>
        </w:drawing>
      </w:r>
      <w:r w:rsidRPr="00CD61C2">
        <w:br/>
      </w:r>
    </w:p>
    <w:p w14:paraId="244EF989" w14:textId="77777777" w:rsidR="00CD61C2" w:rsidRPr="00CD61C2" w:rsidRDefault="00CD61C2" w:rsidP="00E02A6E">
      <w:pPr>
        <w:numPr>
          <w:ilvl w:val="0"/>
          <w:numId w:val="12"/>
        </w:numPr>
        <w:spacing w:before="80"/>
        <w:jc w:val="both"/>
        <w:rPr>
          <w:rFonts w:eastAsia="Times New Roman" w:cs="Arial"/>
          <w:szCs w:val="24"/>
          <w:lang w:val="en-US" w:eastAsia="en-US"/>
        </w:rPr>
      </w:pPr>
      <w:r w:rsidRPr="00CD61C2">
        <w:rPr>
          <w:rFonts w:eastAsia="Times New Roman" w:cs="Arial"/>
          <w:szCs w:val="24"/>
          <w:lang w:val="en-US" w:eastAsia="en-US"/>
        </w:rPr>
        <w:t>How confident are you in your responses to the Reviewing Tweets section? (1 means not at all confident and 7 means very confident)</w:t>
      </w:r>
    </w:p>
    <w:p w14:paraId="04C7CEE5" w14:textId="77777777" w:rsidR="00CD61C2" w:rsidRPr="00CD61C2" w:rsidRDefault="00CD61C2" w:rsidP="00CD61C2">
      <w:pPr>
        <w:pBdr>
          <w:top w:val="nil"/>
          <w:left w:val="nil"/>
          <w:bottom w:val="nil"/>
          <w:right w:val="nil"/>
          <w:between w:val="nil"/>
        </w:pBdr>
      </w:pPr>
    </w:p>
    <w:p w14:paraId="0058DDAB" w14:textId="77777777" w:rsidR="00CD61C2" w:rsidRPr="00CD61C2" w:rsidRDefault="00CD61C2" w:rsidP="007127BD">
      <w:pPr>
        <w:rPr>
          <w:rFonts w:eastAsia="Arial" w:cs="Arial"/>
          <w:color w:val="000000"/>
        </w:rPr>
      </w:pPr>
      <w:r w:rsidRPr="00CD61C2">
        <w:rPr>
          <w:rFonts w:eastAsia="Arial" w:cs="Arial"/>
          <w:color w:val="000000"/>
        </w:rPr>
        <w:t xml:space="preserve">Thank you for completing this form and participating in the study! If you have any questions now that you have finished, please don't hesitate to contact your instructor or Mandi </w:t>
      </w:r>
      <w:proofErr w:type="spellStart"/>
      <w:r w:rsidRPr="00CD61C2">
        <w:rPr>
          <w:rFonts w:eastAsia="Arial" w:cs="Arial"/>
          <w:color w:val="000000"/>
        </w:rPr>
        <w:t>Goodsett</w:t>
      </w:r>
      <w:proofErr w:type="spellEnd"/>
      <w:r w:rsidRPr="00CD61C2">
        <w:rPr>
          <w:rFonts w:eastAsia="Arial" w:cs="Arial"/>
          <w:color w:val="000000"/>
        </w:rPr>
        <w:t xml:space="preserve"> at </w:t>
      </w:r>
      <w:hyperlink r:id="rId53" w:history="1">
        <w:r w:rsidRPr="00CD61C2">
          <w:rPr>
            <w:rFonts w:eastAsia="Arial" w:cs="Arial"/>
            <w:color w:val="000000"/>
          </w:rPr>
          <w:t>a.goodsett@csuohio.edu</w:t>
        </w:r>
      </w:hyperlink>
    </w:p>
    <w:p w14:paraId="6C3C9E9E" w14:textId="77777777" w:rsidR="00CD61C2" w:rsidRPr="00CD61C2" w:rsidRDefault="00CD61C2" w:rsidP="007127BD">
      <w:pPr>
        <w:rPr>
          <w:rFonts w:eastAsia="Arial" w:cs="Arial"/>
          <w:color w:val="000000"/>
        </w:rPr>
      </w:pPr>
    </w:p>
    <w:p w14:paraId="6C9E07C3" w14:textId="77777777" w:rsidR="00CD61C2" w:rsidRPr="00CD61C2" w:rsidRDefault="00CD61C2" w:rsidP="007127BD">
      <w:pPr>
        <w:rPr>
          <w:rFonts w:eastAsia="Arial" w:cs="Arial"/>
          <w:color w:val="000000"/>
        </w:rPr>
      </w:pPr>
    </w:p>
    <w:p w14:paraId="059CAF84" w14:textId="77777777" w:rsidR="00CD61C2" w:rsidRPr="00CD61C2" w:rsidRDefault="00CD61C2" w:rsidP="00385B4D">
      <w:pPr>
        <w:pStyle w:val="Heading2"/>
        <w:numPr>
          <w:ilvl w:val="0"/>
          <w:numId w:val="0"/>
        </w:numPr>
      </w:pPr>
      <w:r w:rsidRPr="00CD61C2">
        <w:t xml:space="preserve">Appendix B </w:t>
      </w:r>
    </w:p>
    <w:p w14:paraId="6E812256" w14:textId="77777777" w:rsidR="00CD61C2" w:rsidRPr="00CD61C2" w:rsidRDefault="00CD61C2" w:rsidP="007127BD">
      <w:pPr>
        <w:rPr>
          <w:rFonts w:eastAsia="Arial" w:cs="Arial"/>
          <w:color w:val="000000"/>
        </w:rPr>
      </w:pPr>
      <w:r w:rsidRPr="00CD61C2">
        <w:rPr>
          <w:rFonts w:eastAsia="Arial" w:cs="Arial"/>
          <w:color w:val="000000"/>
        </w:rPr>
        <w:t>Now that the semester is drawing to a close, this quiz is meant to explore what you have learned. If you are still unsure of your answer, don’t worry about it! Just do your best with the information you received this semester.</w:t>
      </w:r>
    </w:p>
    <w:p w14:paraId="6B0F3A25" w14:textId="77777777" w:rsidR="00CD61C2" w:rsidRPr="00CD61C2" w:rsidRDefault="00CD61C2" w:rsidP="007127BD">
      <w:pPr>
        <w:rPr>
          <w:rFonts w:eastAsia="Arial" w:cs="Arial"/>
          <w:color w:val="000000"/>
        </w:rPr>
      </w:pPr>
    </w:p>
    <w:p w14:paraId="423695DA" w14:textId="77777777" w:rsidR="00CD61C2" w:rsidRPr="00CD61C2" w:rsidRDefault="00CD61C2" w:rsidP="007127BD">
      <w:pPr>
        <w:rPr>
          <w:rFonts w:eastAsia="Arial" w:cs="Arial"/>
          <w:color w:val="000000"/>
        </w:rPr>
      </w:pPr>
      <w:r w:rsidRPr="00CD61C2">
        <w:rPr>
          <w:rFonts w:eastAsia="Arial" w:cs="Arial"/>
          <w:color w:val="000000"/>
        </w:rPr>
        <w:t xml:space="preserve">If you have any questions about this form or your participation in the study, please contact your instructor or Mandi </w:t>
      </w:r>
      <w:proofErr w:type="spellStart"/>
      <w:r w:rsidRPr="00CD61C2">
        <w:rPr>
          <w:rFonts w:eastAsia="Arial" w:cs="Arial"/>
          <w:color w:val="000000"/>
        </w:rPr>
        <w:t>Goodsett</w:t>
      </w:r>
      <w:proofErr w:type="spellEnd"/>
      <w:r w:rsidRPr="00CD61C2">
        <w:rPr>
          <w:rFonts w:eastAsia="Arial" w:cs="Arial"/>
          <w:color w:val="000000"/>
        </w:rPr>
        <w:t xml:space="preserve"> at a.goodsett@csuohio.edu. </w:t>
      </w:r>
    </w:p>
    <w:p w14:paraId="431FA223" w14:textId="77777777" w:rsidR="00CD61C2" w:rsidRPr="00CD61C2" w:rsidRDefault="00CD61C2" w:rsidP="007127BD">
      <w:pPr>
        <w:rPr>
          <w:rFonts w:eastAsia="Arial" w:cs="Arial"/>
          <w:color w:val="000000"/>
        </w:rPr>
      </w:pPr>
    </w:p>
    <w:p w14:paraId="2F9BFFAB" w14:textId="77777777" w:rsidR="00CD61C2" w:rsidRPr="00CD61C2" w:rsidRDefault="00CD61C2" w:rsidP="007127BD">
      <w:pPr>
        <w:rPr>
          <w:rFonts w:eastAsia="Arial" w:cs="Arial"/>
          <w:color w:val="000000"/>
        </w:rPr>
      </w:pPr>
      <w:r w:rsidRPr="00CD61C2">
        <w:rPr>
          <w:rFonts w:eastAsia="Arial" w:cs="Arial"/>
          <w:color w:val="000000"/>
        </w:rPr>
        <w:t>By answering the questions below and proceeding with completing the form, you consent to participate.</w:t>
      </w:r>
    </w:p>
    <w:p w14:paraId="0EAC0CA1" w14:textId="77777777" w:rsidR="00CD61C2" w:rsidRPr="00CD61C2" w:rsidRDefault="00CD61C2" w:rsidP="007127BD">
      <w:pPr>
        <w:rPr>
          <w:rFonts w:eastAsia="Arial" w:cs="Arial"/>
          <w:color w:val="000000"/>
        </w:rPr>
      </w:pPr>
    </w:p>
    <w:p w14:paraId="796D373B" w14:textId="77777777" w:rsidR="00CD61C2" w:rsidRPr="00CD61C2" w:rsidRDefault="00CD61C2" w:rsidP="007127BD">
      <w:pPr>
        <w:rPr>
          <w:rFonts w:eastAsia="Arial" w:cs="Arial"/>
          <w:color w:val="000000"/>
        </w:rPr>
      </w:pPr>
      <w:r w:rsidRPr="00CD61C2">
        <w:rPr>
          <w:rFonts w:eastAsia="Arial" w:cs="Arial"/>
          <w:color w:val="000000"/>
        </w:rPr>
        <w:t xml:space="preserve">This instrument is based on one developed by Jon </w:t>
      </w:r>
      <w:proofErr w:type="spellStart"/>
      <w:r w:rsidRPr="00CD61C2">
        <w:rPr>
          <w:rFonts w:eastAsia="Arial" w:cs="Arial"/>
          <w:color w:val="000000"/>
        </w:rPr>
        <w:t>Roozenbeek</w:t>
      </w:r>
      <w:proofErr w:type="spellEnd"/>
      <w:r w:rsidRPr="00CD61C2">
        <w:rPr>
          <w:rFonts w:eastAsia="Arial" w:cs="Arial"/>
          <w:color w:val="000000"/>
        </w:rPr>
        <w:t xml:space="preserve">, </w:t>
      </w:r>
      <w:proofErr w:type="spellStart"/>
      <w:r w:rsidRPr="00CD61C2">
        <w:rPr>
          <w:rFonts w:eastAsia="Arial" w:cs="Arial"/>
          <w:color w:val="000000"/>
        </w:rPr>
        <w:t>Rakoen</w:t>
      </w:r>
      <w:proofErr w:type="spellEnd"/>
      <w:r w:rsidRPr="00CD61C2">
        <w:rPr>
          <w:rFonts w:eastAsia="Arial" w:cs="Arial"/>
          <w:color w:val="000000"/>
        </w:rPr>
        <w:t xml:space="preserve"> Maertens, William McClanahan, and Sander van der Linden and licensed under a CC BY NC license.</w:t>
      </w:r>
    </w:p>
    <w:p w14:paraId="6DECBBDB" w14:textId="09B5E80C" w:rsidR="00CD61C2" w:rsidRDefault="00CD61C2" w:rsidP="007127BD">
      <w:pPr>
        <w:rPr>
          <w:rFonts w:eastAsia="Arial" w:cs="Arial"/>
          <w:color w:val="000000"/>
        </w:rPr>
      </w:pPr>
    </w:p>
    <w:p w14:paraId="1D8B0A35" w14:textId="77777777" w:rsidR="00B27C51" w:rsidRPr="00CD61C2" w:rsidRDefault="00B27C51" w:rsidP="007127BD">
      <w:pPr>
        <w:rPr>
          <w:rFonts w:eastAsia="Arial" w:cs="Arial"/>
          <w:color w:val="000000"/>
        </w:rPr>
      </w:pPr>
    </w:p>
    <w:p w14:paraId="2DEFB047" w14:textId="77777777" w:rsidR="00CD61C2" w:rsidRPr="00CD61C2" w:rsidRDefault="00CD61C2" w:rsidP="00CD61C2">
      <w:pPr>
        <w:numPr>
          <w:ilvl w:val="0"/>
          <w:numId w:val="1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Please enter the special code that you received before taking this quiz:</w:t>
      </w:r>
    </w:p>
    <w:p w14:paraId="5F4A6709" w14:textId="77777777" w:rsidR="00CD61C2" w:rsidRPr="00CD61C2" w:rsidRDefault="00CD61C2" w:rsidP="00CD61C2">
      <w:pPr>
        <w:pBdr>
          <w:top w:val="nil"/>
          <w:left w:val="nil"/>
          <w:bottom w:val="nil"/>
          <w:right w:val="nil"/>
          <w:between w:val="nil"/>
        </w:pBdr>
      </w:pPr>
    </w:p>
    <w:p w14:paraId="445FBCE7" w14:textId="77777777" w:rsidR="00CD61C2" w:rsidRPr="00BB1332" w:rsidRDefault="00CD61C2" w:rsidP="00CE17D7">
      <w:pPr>
        <w:pStyle w:val="Heading3"/>
      </w:pPr>
      <w:r w:rsidRPr="00BB1332">
        <w:t>Reviewing Tweets</w:t>
      </w:r>
    </w:p>
    <w:p w14:paraId="27DED4B1" w14:textId="77777777" w:rsidR="00CD61C2" w:rsidRPr="00CD61C2" w:rsidRDefault="00CD61C2" w:rsidP="00CD61C2">
      <w:pPr>
        <w:pBdr>
          <w:top w:val="nil"/>
          <w:left w:val="nil"/>
          <w:bottom w:val="nil"/>
          <w:right w:val="nil"/>
          <w:between w:val="nil"/>
        </w:pBdr>
        <w:rPr>
          <w:rFonts w:eastAsia="Arial" w:cs="Arial"/>
          <w:color w:val="000000"/>
        </w:rPr>
      </w:pPr>
      <w:r w:rsidRPr="00CD61C2">
        <w:rPr>
          <w:rFonts w:eastAsia="Arial" w:cs="Arial"/>
          <w:color w:val="000000"/>
        </w:rPr>
        <w:t>Please rate the reliability of each Twitter post below on a scale from 1 to 7, with 1 meaning not at all reliable and 7 meaning very reliable. </w:t>
      </w:r>
    </w:p>
    <w:p w14:paraId="2A925DEC" w14:textId="77777777" w:rsidR="00CD61C2" w:rsidRPr="00CD61C2" w:rsidRDefault="00CD61C2" w:rsidP="00CD61C2">
      <w:pPr>
        <w:pBdr>
          <w:top w:val="nil"/>
          <w:left w:val="nil"/>
          <w:bottom w:val="nil"/>
          <w:right w:val="nil"/>
          <w:between w:val="nil"/>
        </w:pBdr>
        <w:rPr>
          <w:rFonts w:eastAsia="Arial" w:cs="Arial"/>
          <w:color w:val="000000"/>
        </w:rPr>
      </w:pPr>
      <w:r w:rsidRPr="00CD61C2">
        <w:rPr>
          <w:rFonts w:eastAsia="Arial" w:cs="Arial"/>
          <w:color w:val="000000"/>
        </w:rPr>
        <w:br/>
      </w:r>
    </w:p>
    <w:p w14:paraId="4C29F57C" w14:textId="77777777" w:rsidR="00CD61C2" w:rsidRPr="00CD61C2" w:rsidRDefault="00CD61C2" w:rsidP="00263C6B">
      <w:pPr>
        <w:numPr>
          <w:ilvl w:val="0"/>
          <w:numId w:val="3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00BB6C38" w14:textId="77777777" w:rsidR="00CD61C2" w:rsidRPr="00CD61C2" w:rsidRDefault="00CD61C2" w:rsidP="00CD61C2">
      <w:pPr>
        <w:pBdr>
          <w:top w:val="nil"/>
          <w:left w:val="nil"/>
          <w:bottom w:val="nil"/>
          <w:right w:val="nil"/>
          <w:between w:val="nil"/>
        </w:pBdr>
      </w:pPr>
    </w:p>
    <w:p w14:paraId="31334F7A" w14:textId="337167EA" w:rsidR="00CD61C2" w:rsidRPr="00CD61C2" w:rsidRDefault="00CD61C2" w:rsidP="00CD61C2">
      <w:pPr>
        <w:pBdr>
          <w:top w:val="nil"/>
          <w:left w:val="nil"/>
          <w:bottom w:val="nil"/>
          <w:right w:val="nil"/>
          <w:between w:val="nil"/>
        </w:pBdr>
      </w:pPr>
      <w:r w:rsidRPr="0075198A">
        <w:rPr>
          <w:noProof/>
        </w:rPr>
        <w:drawing>
          <wp:inline distT="0" distB="0" distL="0" distR="0" wp14:anchorId="66EF3E05" wp14:editId="148BDFFB">
            <wp:extent cx="5892800" cy="2990850"/>
            <wp:effectExtent l="0" t="0" r="0" b="0"/>
            <wp:docPr id="1352198880" name="Picture 24" descr="1. Image of a tweet by Daily News that says, &quot;BREAKING: Insurance companies are now using your phone to track your fast food consumption. Hashtag be awa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98880" name="Picture 24" descr="1. Image of a tweet by Daily News that says, &quot;BREAKING: Insurance companies are now using your phone to track your fast food consumption. Hashtag be aware.&quo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92800" cy="2990850"/>
                    </a:xfrm>
                    <a:prstGeom prst="rect">
                      <a:avLst/>
                    </a:prstGeom>
                    <a:noFill/>
                    <a:ln>
                      <a:noFill/>
                    </a:ln>
                  </pic:spPr>
                </pic:pic>
              </a:graphicData>
            </a:graphic>
          </wp:inline>
        </w:drawing>
      </w:r>
      <w:r w:rsidRPr="00CD61C2">
        <w:br/>
      </w:r>
    </w:p>
    <w:p w14:paraId="187CB877" w14:textId="77777777" w:rsidR="00CD61C2" w:rsidRPr="00CD61C2" w:rsidRDefault="00CD61C2" w:rsidP="00263C6B">
      <w:pPr>
        <w:numPr>
          <w:ilvl w:val="0"/>
          <w:numId w:val="3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03BD749B" w14:textId="77777777" w:rsidR="00CD61C2" w:rsidRPr="00CD61C2" w:rsidRDefault="00CD61C2" w:rsidP="00CD61C2">
      <w:pPr>
        <w:pBdr>
          <w:top w:val="nil"/>
          <w:left w:val="nil"/>
          <w:bottom w:val="nil"/>
          <w:right w:val="nil"/>
          <w:between w:val="nil"/>
        </w:pBdr>
      </w:pPr>
    </w:p>
    <w:p w14:paraId="162EFF18" w14:textId="7AF0EDF2" w:rsidR="00CD61C2" w:rsidRPr="00CD61C2" w:rsidRDefault="00CD61C2" w:rsidP="00CD61C2">
      <w:pPr>
        <w:pBdr>
          <w:top w:val="nil"/>
          <w:left w:val="nil"/>
          <w:bottom w:val="nil"/>
          <w:right w:val="nil"/>
          <w:between w:val="nil"/>
        </w:pBdr>
      </w:pPr>
      <w:r w:rsidRPr="0075198A">
        <w:rPr>
          <w:noProof/>
        </w:rPr>
        <w:lastRenderedPageBreak/>
        <w:drawing>
          <wp:inline distT="0" distB="0" distL="0" distR="0" wp14:anchorId="032B31A4" wp14:editId="2944A84C">
            <wp:extent cx="5892800" cy="4191000"/>
            <wp:effectExtent l="0" t="0" r="0" b="0"/>
            <wp:docPr id="1440038565" name="Picture 23" descr="2. Image of a tweet by National Inquiry Magazine that says &quot;NEWS ALERT: Baby formula linked to horrific outbreak of new, terrifying disease among helpless infants. Parents dispai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38565" name="Picture 23" descr="2. Image of a tweet by National Inquiry Magazine that says &quot;NEWS ALERT: Baby formula linked to horrific outbreak of new, terrifying disease among helpless infants. Parents dispair.&quot;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92800" cy="4191000"/>
                    </a:xfrm>
                    <a:prstGeom prst="rect">
                      <a:avLst/>
                    </a:prstGeom>
                    <a:noFill/>
                    <a:ln>
                      <a:noFill/>
                    </a:ln>
                  </pic:spPr>
                </pic:pic>
              </a:graphicData>
            </a:graphic>
          </wp:inline>
        </w:drawing>
      </w:r>
      <w:r w:rsidRPr="00CD61C2">
        <w:br/>
      </w:r>
    </w:p>
    <w:p w14:paraId="23FCEDF6" w14:textId="77777777" w:rsidR="00CD61C2" w:rsidRPr="00CD61C2" w:rsidRDefault="00CD61C2" w:rsidP="00263C6B">
      <w:pPr>
        <w:numPr>
          <w:ilvl w:val="0"/>
          <w:numId w:val="3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3941B4F8" w14:textId="77777777" w:rsidR="00CD61C2" w:rsidRPr="00CD61C2" w:rsidRDefault="00CD61C2" w:rsidP="00CD61C2">
      <w:pPr>
        <w:pBdr>
          <w:top w:val="nil"/>
          <w:left w:val="nil"/>
          <w:bottom w:val="nil"/>
          <w:right w:val="nil"/>
          <w:between w:val="nil"/>
        </w:pBdr>
      </w:pPr>
    </w:p>
    <w:p w14:paraId="28C871F0" w14:textId="6C156791" w:rsidR="00CD61C2" w:rsidRPr="00CD61C2" w:rsidRDefault="00CD61C2" w:rsidP="00CD61C2">
      <w:pPr>
        <w:pBdr>
          <w:top w:val="nil"/>
          <w:left w:val="nil"/>
          <w:bottom w:val="nil"/>
          <w:right w:val="nil"/>
          <w:between w:val="nil"/>
        </w:pBdr>
      </w:pPr>
      <w:r w:rsidRPr="0075198A">
        <w:rPr>
          <w:noProof/>
        </w:rPr>
        <w:lastRenderedPageBreak/>
        <w:drawing>
          <wp:inline distT="0" distB="0" distL="0" distR="0" wp14:anchorId="2B1C22AB" wp14:editId="6FDCF48A">
            <wp:extent cx="5943600" cy="3924300"/>
            <wp:effectExtent l="0" t="0" r="0" b="0"/>
            <wp:docPr id="1566252153" name="Picture 22" descr="3. Image of a tweet by I am a Genius Duded that says, &quot;Another shark loan for developing countries @World Bank, hashtag world of extortion, hashtag human bank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52153" name="Picture 22" descr="3. Image of a tweet by I am a Genius Duded that says, &quot;Another shark loan for developing countries @World Bank, hashtag world of extortion, hashtag human banking.&quo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924300"/>
                    </a:xfrm>
                    <a:prstGeom prst="rect">
                      <a:avLst/>
                    </a:prstGeom>
                    <a:noFill/>
                    <a:ln>
                      <a:noFill/>
                    </a:ln>
                  </pic:spPr>
                </pic:pic>
              </a:graphicData>
            </a:graphic>
          </wp:inline>
        </w:drawing>
      </w:r>
      <w:r w:rsidRPr="00CD61C2">
        <w:br/>
      </w:r>
    </w:p>
    <w:p w14:paraId="2CC7CC45" w14:textId="77777777" w:rsidR="00CD61C2" w:rsidRPr="00CD61C2" w:rsidRDefault="00CD61C2" w:rsidP="00263C6B">
      <w:pPr>
        <w:numPr>
          <w:ilvl w:val="0"/>
          <w:numId w:val="3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07F442DE" w14:textId="77777777" w:rsidR="00CD61C2" w:rsidRPr="00CD61C2" w:rsidRDefault="00CD61C2" w:rsidP="00CD61C2">
      <w:pPr>
        <w:pBdr>
          <w:top w:val="nil"/>
          <w:left w:val="nil"/>
          <w:bottom w:val="nil"/>
          <w:right w:val="nil"/>
          <w:between w:val="nil"/>
        </w:pBdr>
      </w:pPr>
    </w:p>
    <w:p w14:paraId="40B60348" w14:textId="1CA82B8D" w:rsidR="00CD61C2" w:rsidRPr="00CD61C2" w:rsidRDefault="00CD61C2" w:rsidP="00CD61C2">
      <w:pPr>
        <w:pBdr>
          <w:top w:val="nil"/>
          <w:left w:val="nil"/>
          <w:bottom w:val="nil"/>
          <w:right w:val="nil"/>
          <w:between w:val="nil"/>
        </w:pBdr>
      </w:pPr>
      <w:r w:rsidRPr="0075198A">
        <w:rPr>
          <w:noProof/>
        </w:rPr>
        <w:drawing>
          <wp:inline distT="0" distB="0" distL="0" distR="0" wp14:anchorId="716AB58A" wp14:editId="7E32257C">
            <wp:extent cx="5943600" cy="3013075"/>
            <wp:effectExtent l="0" t="0" r="0" b="0"/>
            <wp:docPr id="1647232171" name="Picture 21" descr="4. Image of a tweet by HBO channel, with an umlaut above the O, that says, &quot;The 8th season of Game of Thrones will be postponed due to a salary dispu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32171" name="Picture 21" descr="4. Image of a tweet by HBO channel, with an umlaut above the O, that says, &quot;The 8th season of Game of Thrones will be postponed due to a salary dispute.&quo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013075"/>
                    </a:xfrm>
                    <a:prstGeom prst="rect">
                      <a:avLst/>
                    </a:prstGeom>
                    <a:noFill/>
                    <a:ln>
                      <a:noFill/>
                    </a:ln>
                  </pic:spPr>
                </pic:pic>
              </a:graphicData>
            </a:graphic>
          </wp:inline>
        </w:drawing>
      </w:r>
      <w:r w:rsidRPr="00CD61C2">
        <w:br/>
      </w:r>
    </w:p>
    <w:p w14:paraId="21A8C9AF" w14:textId="77777777" w:rsidR="00CD61C2" w:rsidRPr="00CD61C2" w:rsidRDefault="00CD61C2" w:rsidP="00263C6B">
      <w:pPr>
        <w:numPr>
          <w:ilvl w:val="0"/>
          <w:numId w:val="3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634E00F5" w14:textId="77777777" w:rsidR="00CD61C2" w:rsidRPr="00CD61C2" w:rsidRDefault="00CD61C2" w:rsidP="00CD61C2">
      <w:pPr>
        <w:pBdr>
          <w:top w:val="nil"/>
          <w:left w:val="nil"/>
          <w:bottom w:val="nil"/>
          <w:right w:val="nil"/>
          <w:between w:val="nil"/>
        </w:pBdr>
      </w:pPr>
    </w:p>
    <w:p w14:paraId="4287B4A9" w14:textId="22CA8207" w:rsidR="00CD61C2" w:rsidRPr="00CD61C2" w:rsidRDefault="00CD61C2" w:rsidP="00CD61C2">
      <w:pPr>
        <w:pBdr>
          <w:top w:val="nil"/>
          <w:left w:val="nil"/>
          <w:bottom w:val="nil"/>
          <w:right w:val="nil"/>
          <w:between w:val="nil"/>
        </w:pBdr>
      </w:pPr>
      <w:r w:rsidRPr="0075198A">
        <w:rPr>
          <w:noProof/>
        </w:rPr>
        <w:lastRenderedPageBreak/>
        <w:drawing>
          <wp:inline distT="0" distB="0" distL="0" distR="0" wp14:anchorId="25C3618D" wp14:editId="5C68AD0C">
            <wp:extent cx="5676900" cy="2882900"/>
            <wp:effectExtent l="0" t="0" r="0" b="0"/>
            <wp:docPr id="1347664244" name="Picture 20" descr="5. Image of a tweet by Science News Today that says, &quot;Rare images of a trio of supermassive black holes in the act of coming together have been releas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64244" name="Picture 20" descr="5. Image of a tweet by Science News Today that says, &quot;Rare images of a trio of supermassive black holes in the act of coming together have been released.&quo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76900" cy="2882900"/>
                    </a:xfrm>
                    <a:prstGeom prst="rect">
                      <a:avLst/>
                    </a:prstGeom>
                    <a:noFill/>
                    <a:ln>
                      <a:noFill/>
                    </a:ln>
                  </pic:spPr>
                </pic:pic>
              </a:graphicData>
            </a:graphic>
          </wp:inline>
        </w:drawing>
      </w:r>
      <w:r w:rsidRPr="00CD61C2">
        <w:br/>
      </w:r>
    </w:p>
    <w:p w14:paraId="6B2A8252" w14:textId="77777777" w:rsidR="00CD61C2" w:rsidRPr="00CD61C2" w:rsidRDefault="00CD61C2" w:rsidP="00263C6B">
      <w:pPr>
        <w:numPr>
          <w:ilvl w:val="0"/>
          <w:numId w:val="3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58D67634" w14:textId="77777777" w:rsidR="00CD61C2" w:rsidRPr="00CD61C2" w:rsidRDefault="00CD61C2" w:rsidP="00CD61C2">
      <w:pPr>
        <w:pBdr>
          <w:top w:val="nil"/>
          <w:left w:val="nil"/>
          <w:bottom w:val="nil"/>
          <w:right w:val="nil"/>
          <w:between w:val="nil"/>
        </w:pBdr>
      </w:pPr>
    </w:p>
    <w:p w14:paraId="368190D1" w14:textId="32243F27" w:rsidR="00CD61C2" w:rsidRPr="00CD61C2" w:rsidRDefault="00CD61C2" w:rsidP="00CD61C2">
      <w:pPr>
        <w:pBdr>
          <w:top w:val="nil"/>
          <w:left w:val="nil"/>
          <w:bottom w:val="nil"/>
          <w:right w:val="nil"/>
          <w:between w:val="nil"/>
        </w:pBdr>
      </w:pPr>
      <w:r w:rsidRPr="0075198A">
        <w:rPr>
          <w:noProof/>
        </w:rPr>
        <w:drawing>
          <wp:inline distT="0" distB="0" distL="0" distR="0" wp14:anchorId="53821FC9" wp14:editId="462A6FEC">
            <wp:extent cx="5892800" cy="3295650"/>
            <wp:effectExtent l="0" t="0" r="0" b="0"/>
            <wp:docPr id="253796830" name="Picture 19" descr="6. Image of a tweet by Express News Weekly that says, &quot;Report reveals scientists' underlying agendas and preferences, casting doubt on their findings, hashtag question scie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96830" name="Picture 19" descr="6. Image of a tweet by Express News Weekly that says, &quot;Report reveals scientists' underlying agendas and preferences, casting doubt on their findings, hashtag question science.&quo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92800" cy="3295650"/>
                    </a:xfrm>
                    <a:prstGeom prst="rect">
                      <a:avLst/>
                    </a:prstGeom>
                    <a:noFill/>
                    <a:ln>
                      <a:noFill/>
                    </a:ln>
                  </pic:spPr>
                </pic:pic>
              </a:graphicData>
            </a:graphic>
          </wp:inline>
        </w:drawing>
      </w:r>
      <w:r w:rsidRPr="00CD61C2">
        <w:br/>
      </w:r>
    </w:p>
    <w:p w14:paraId="239D794B" w14:textId="77777777" w:rsidR="00CD61C2" w:rsidRPr="00CD61C2" w:rsidRDefault="00CD61C2" w:rsidP="00263C6B">
      <w:pPr>
        <w:numPr>
          <w:ilvl w:val="0"/>
          <w:numId w:val="3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6B430424" w14:textId="77777777" w:rsidR="00CD61C2" w:rsidRPr="00CD61C2" w:rsidRDefault="00CD61C2" w:rsidP="00CD61C2">
      <w:pPr>
        <w:pBdr>
          <w:top w:val="nil"/>
          <w:left w:val="nil"/>
          <w:bottom w:val="nil"/>
          <w:right w:val="nil"/>
          <w:between w:val="nil"/>
        </w:pBdr>
      </w:pPr>
    </w:p>
    <w:p w14:paraId="0502C760" w14:textId="531C6FB2" w:rsidR="00CD61C2" w:rsidRPr="00CD61C2" w:rsidRDefault="00CD61C2" w:rsidP="00CD61C2">
      <w:pPr>
        <w:pBdr>
          <w:top w:val="nil"/>
          <w:left w:val="nil"/>
          <w:bottom w:val="nil"/>
          <w:right w:val="nil"/>
          <w:between w:val="nil"/>
        </w:pBdr>
      </w:pPr>
      <w:r w:rsidRPr="0075198A">
        <w:rPr>
          <w:noProof/>
        </w:rPr>
        <w:lastRenderedPageBreak/>
        <w:drawing>
          <wp:inline distT="0" distB="0" distL="0" distR="0" wp14:anchorId="420A3963" wp14:editId="6E72C8EA">
            <wp:extent cx="5943600" cy="6747510"/>
            <wp:effectExtent l="0" t="0" r="0" b="0"/>
            <wp:docPr id="795254702" name="Picture 18" descr="7. Image of a tweet by EFG News that says, &quot;US President Donald Trump wants to build a wall between the United States and Mexic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54702" name="Picture 18" descr="7. Image of a tweet by EFG News that says, &quot;US President Donald Trump wants to build a wall between the United States and Mexico.&quo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6747510"/>
                    </a:xfrm>
                    <a:prstGeom prst="rect">
                      <a:avLst/>
                    </a:prstGeom>
                    <a:noFill/>
                    <a:ln>
                      <a:noFill/>
                    </a:ln>
                  </pic:spPr>
                </pic:pic>
              </a:graphicData>
            </a:graphic>
          </wp:inline>
        </w:drawing>
      </w:r>
      <w:r w:rsidRPr="00CD61C2">
        <w:br/>
      </w:r>
    </w:p>
    <w:p w14:paraId="56A76FBC" w14:textId="77777777" w:rsidR="00CD61C2" w:rsidRPr="00CD61C2" w:rsidRDefault="00CD61C2" w:rsidP="00263C6B">
      <w:pPr>
        <w:numPr>
          <w:ilvl w:val="0"/>
          <w:numId w:val="3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How reliable is this tweet? (1 means not at all reliable and 7 means very reliable.)</w:t>
      </w:r>
    </w:p>
    <w:p w14:paraId="70767289" w14:textId="77777777" w:rsidR="00CD61C2" w:rsidRPr="00CD61C2" w:rsidRDefault="00CD61C2" w:rsidP="00CD61C2">
      <w:pPr>
        <w:pBdr>
          <w:top w:val="nil"/>
          <w:left w:val="nil"/>
          <w:bottom w:val="nil"/>
          <w:right w:val="nil"/>
          <w:between w:val="nil"/>
        </w:pBdr>
      </w:pPr>
    </w:p>
    <w:p w14:paraId="0B14D98C" w14:textId="315B9797" w:rsidR="00CD61C2" w:rsidRPr="00CD61C2" w:rsidRDefault="00CD61C2" w:rsidP="008D4F24">
      <w:pPr>
        <w:pBdr>
          <w:top w:val="nil"/>
          <w:left w:val="nil"/>
          <w:bottom w:val="nil"/>
          <w:right w:val="nil"/>
          <w:between w:val="nil"/>
        </w:pBdr>
      </w:pPr>
      <w:r w:rsidRPr="0075198A">
        <w:rPr>
          <w:noProof/>
        </w:rPr>
        <w:lastRenderedPageBreak/>
        <w:drawing>
          <wp:inline distT="0" distB="0" distL="0" distR="0" wp14:anchorId="1D485CDD" wp14:editId="7C4A7F48">
            <wp:extent cx="5321300" cy="6115050"/>
            <wp:effectExtent l="0" t="0" r="0" b="0"/>
            <wp:docPr id="1051540787" name="Picture 17" descr="8. Image of a tweet by Missy Fitness World that says, &quot;The myth of equal IQ between left-wing and rightwing people exposed, hashtag truth matters.&quot; There is a graph labeled &quot;IQ Rate,&quot; with Progressive at 90 and Conservative at 120. There is no source of the data or other information g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40787" name="Picture 17" descr="8. Image of a tweet by Missy Fitness World that says, &quot;The myth of equal IQ between left-wing and rightwing people exposed, hashtag truth matters.&quot; There is a graph labeled &quot;IQ Rate,&quot; with Progressive at 90 and Conservative at 120. There is no source of the data or other information give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21300" cy="6115050"/>
                    </a:xfrm>
                    <a:prstGeom prst="rect">
                      <a:avLst/>
                    </a:prstGeom>
                    <a:noFill/>
                    <a:ln>
                      <a:noFill/>
                    </a:ln>
                  </pic:spPr>
                </pic:pic>
              </a:graphicData>
            </a:graphic>
          </wp:inline>
        </w:drawing>
      </w:r>
    </w:p>
    <w:p w14:paraId="39EA995D" w14:textId="77777777" w:rsidR="00CD61C2" w:rsidRPr="00CD61C2" w:rsidRDefault="00CD61C2" w:rsidP="008D4F24">
      <w:pPr>
        <w:numPr>
          <w:ilvl w:val="0"/>
          <w:numId w:val="35"/>
        </w:numPr>
        <w:pBdr>
          <w:top w:val="nil"/>
          <w:left w:val="nil"/>
          <w:bottom w:val="nil"/>
          <w:right w:val="nil"/>
          <w:between w:val="nil"/>
        </w:pBdr>
        <w:rPr>
          <w:rFonts w:eastAsia="Times New Roman" w:cs="Arial"/>
          <w:szCs w:val="24"/>
          <w:lang w:val="en-US" w:eastAsia="en-US"/>
        </w:rPr>
      </w:pPr>
      <w:r w:rsidRPr="00CD61C2">
        <w:rPr>
          <w:rFonts w:eastAsia="Times New Roman" w:cs="Arial"/>
          <w:szCs w:val="24"/>
          <w:lang w:val="en-US" w:eastAsia="en-US"/>
        </w:rPr>
        <w:t>How confident are you in your responses to the Reviewing Tweets section?</w:t>
      </w:r>
    </w:p>
    <w:p w14:paraId="780A65E4" w14:textId="77777777" w:rsidR="00CD61C2" w:rsidRPr="00CD61C2" w:rsidRDefault="00CD61C2" w:rsidP="00CD61C2">
      <w:pPr>
        <w:pBdr>
          <w:top w:val="nil"/>
          <w:left w:val="nil"/>
          <w:bottom w:val="nil"/>
          <w:right w:val="nil"/>
          <w:between w:val="nil"/>
        </w:pBdr>
      </w:pPr>
    </w:p>
    <w:p w14:paraId="41F3C541" w14:textId="77777777" w:rsidR="00CD61C2" w:rsidRPr="00CD61C2" w:rsidRDefault="00CD61C2" w:rsidP="00AF022B">
      <w:pPr>
        <w:rPr>
          <w:rFonts w:eastAsia="Arial" w:cs="Arial"/>
          <w:color w:val="000000"/>
        </w:rPr>
      </w:pPr>
      <w:r w:rsidRPr="00CD61C2">
        <w:rPr>
          <w:rFonts w:eastAsia="Arial" w:cs="Arial"/>
          <w:color w:val="000000"/>
        </w:rPr>
        <w:t xml:space="preserve">Thank you for completing this form and participating in the study! If you have any questions now that you have finished, please don't hesitate to contact your instructor or Mandi </w:t>
      </w:r>
      <w:proofErr w:type="spellStart"/>
      <w:r w:rsidRPr="00CD61C2">
        <w:rPr>
          <w:rFonts w:eastAsia="Arial" w:cs="Arial"/>
          <w:color w:val="000000"/>
        </w:rPr>
        <w:t>Goodsett</w:t>
      </w:r>
      <w:proofErr w:type="spellEnd"/>
      <w:r w:rsidRPr="00CD61C2">
        <w:rPr>
          <w:rFonts w:eastAsia="Arial" w:cs="Arial"/>
          <w:color w:val="000000"/>
        </w:rPr>
        <w:t xml:space="preserve"> at a.goodsett@csuohio.edu.</w:t>
      </w:r>
    </w:p>
    <w:p w14:paraId="3FE317F8" w14:textId="77777777" w:rsidR="00CD61C2" w:rsidRDefault="00CD61C2" w:rsidP="00AF022B">
      <w:pPr>
        <w:rPr>
          <w:rFonts w:eastAsia="Arial" w:cs="Arial"/>
          <w:color w:val="000000"/>
        </w:rPr>
      </w:pPr>
    </w:p>
    <w:p w14:paraId="202FDE99" w14:textId="77777777" w:rsidR="00AF022B" w:rsidRDefault="00AF022B" w:rsidP="00AF022B">
      <w:pPr>
        <w:rPr>
          <w:rFonts w:eastAsia="Arial" w:cs="Arial"/>
          <w:color w:val="000000"/>
        </w:rPr>
      </w:pPr>
    </w:p>
    <w:p w14:paraId="4AD4B84C" w14:textId="77777777" w:rsidR="00CE17D7" w:rsidRDefault="00CE17D7" w:rsidP="00AF022B">
      <w:pPr>
        <w:rPr>
          <w:rFonts w:eastAsia="Arial" w:cs="Arial"/>
          <w:color w:val="000000"/>
        </w:rPr>
      </w:pPr>
    </w:p>
    <w:p w14:paraId="22B998B9" w14:textId="77777777" w:rsidR="00CE17D7" w:rsidRPr="00CD61C2" w:rsidRDefault="00CE17D7" w:rsidP="00AF022B">
      <w:pPr>
        <w:rPr>
          <w:rFonts w:eastAsia="Arial" w:cs="Arial"/>
          <w:color w:val="000000"/>
        </w:rPr>
      </w:pPr>
    </w:p>
    <w:p w14:paraId="6215F401" w14:textId="4524C8CC" w:rsidR="00CD61C2" w:rsidRPr="00CE17D7" w:rsidRDefault="00CD61C2" w:rsidP="00CE17D7">
      <w:pPr>
        <w:pStyle w:val="Heading2"/>
        <w:numPr>
          <w:ilvl w:val="0"/>
          <w:numId w:val="0"/>
        </w:numPr>
      </w:pPr>
      <w:r w:rsidRPr="00CD61C2">
        <w:lastRenderedPageBreak/>
        <w:t xml:space="preserve">Appendix C </w:t>
      </w:r>
    </w:p>
    <w:p w14:paraId="37870193" w14:textId="11C5732A" w:rsidR="00474B77" w:rsidRPr="00474B77" w:rsidRDefault="00474B77" w:rsidP="00830FB5">
      <w:pPr>
        <w:spacing w:before="80"/>
        <w:rPr>
          <w:rFonts w:eastAsia="Times New Roman" w:cs="Arial"/>
          <w:szCs w:val="24"/>
          <w:lang w:val="en-US" w:eastAsia="en-US"/>
        </w:rPr>
      </w:pPr>
      <w:r w:rsidRPr="00474B77">
        <w:rPr>
          <w:rFonts w:eastAsia="Times New Roman" w:cs="Arial"/>
          <w:szCs w:val="24"/>
          <w:lang w:val="en-US" w:eastAsia="en-US"/>
        </w:rPr>
        <w:t>Chaos Creator Game Lesson Plan</w:t>
      </w:r>
    </w:p>
    <w:p w14:paraId="51542EBB" w14:textId="77777777" w:rsidR="00474B77" w:rsidRPr="00BB1332" w:rsidRDefault="00474B77" w:rsidP="00CE17D7">
      <w:pPr>
        <w:pStyle w:val="Heading3"/>
      </w:pPr>
      <w:r w:rsidRPr="00BB1332">
        <w:t>Introductory Information  </w:t>
      </w:r>
    </w:p>
    <w:p w14:paraId="25919CF8" w14:textId="77777777" w:rsidR="00474B77" w:rsidRPr="00474B77" w:rsidRDefault="00474B77" w:rsidP="00830FB5">
      <w:pPr>
        <w:numPr>
          <w:ilvl w:val="0"/>
          <w:numId w:val="25"/>
        </w:numPr>
        <w:spacing w:before="80"/>
        <w:ind w:left="714" w:hanging="357"/>
        <w:rPr>
          <w:rFonts w:eastAsia="Times New Roman" w:cs="Arial"/>
          <w:szCs w:val="24"/>
          <w:lang w:val="en-US" w:eastAsia="en-US"/>
        </w:rPr>
      </w:pPr>
      <w:r w:rsidRPr="00474B77">
        <w:rPr>
          <w:rFonts w:eastAsia="Times New Roman" w:cs="Arial"/>
          <w:szCs w:val="24"/>
          <w:lang w:val="en-US" w:eastAsia="en-US"/>
        </w:rPr>
        <w:t>Target audience: undergraduate students from variety of majors in a first-year writing section </w:t>
      </w:r>
    </w:p>
    <w:p w14:paraId="5E3F922F" w14:textId="77777777" w:rsidR="00474B77" w:rsidRPr="00474B77" w:rsidRDefault="00474B77" w:rsidP="00830FB5">
      <w:pPr>
        <w:numPr>
          <w:ilvl w:val="0"/>
          <w:numId w:val="26"/>
        </w:numPr>
        <w:spacing w:before="80"/>
        <w:ind w:left="714" w:hanging="357"/>
        <w:rPr>
          <w:rFonts w:eastAsia="Times New Roman" w:cs="Arial"/>
          <w:szCs w:val="24"/>
          <w:lang w:val="en-US" w:eastAsia="en-US"/>
        </w:rPr>
      </w:pPr>
      <w:r w:rsidRPr="00474B77">
        <w:rPr>
          <w:rFonts w:eastAsia="Times New Roman" w:cs="Arial"/>
          <w:szCs w:val="24"/>
          <w:lang w:val="en-US" w:eastAsia="en-US"/>
        </w:rPr>
        <w:t>Accompanying assignment: research prospectus </w:t>
      </w:r>
    </w:p>
    <w:p w14:paraId="47D808D7" w14:textId="77777777" w:rsidR="00474B77" w:rsidRPr="00474B77" w:rsidRDefault="00474B77" w:rsidP="00830FB5">
      <w:pPr>
        <w:numPr>
          <w:ilvl w:val="0"/>
          <w:numId w:val="26"/>
        </w:numPr>
        <w:spacing w:before="80"/>
        <w:ind w:left="714" w:hanging="357"/>
        <w:rPr>
          <w:rFonts w:eastAsia="Times New Roman" w:cs="Arial"/>
          <w:szCs w:val="24"/>
          <w:lang w:val="en-US" w:eastAsia="en-US"/>
        </w:rPr>
      </w:pPr>
      <w:r w:rsidRPr="00474B77">
        <w:rPr>
          <w:rFonts w:eastAsia="Times New Roman" w:cs="Arial"/>
          <w:szCs w:val="24"/>
          <w:lang w:val="en-US" w:eastAsia="en-US"/>
        </w:rPr>
        <w:t>Setting: varies </w:t>
      </w:r>
    </w:p>
    <w:p w14:paraId="45D7EBEF" w14:textId="77777777" w:rsidR="00474B77" w:rsidRPr="00474B77" w:rsidRDefault="00474B77" w:rsidP="00830FB5">
      <w:pPr>
        <w:numPr>
          <w:ilvl w:val="0"/>
          <w:numId w:val="26"/>
        </w:numPr>
        <w:spacing w:before="80"/>
        <w:ind w:left="714" w:hanging="357"/>
        <w:rPr>
          <w:rFonts w:eastAsia="Times New Roman" w:cs="Arial"/>
          <w:szCs w:val="24"/>
          <w:lang w:val="en-US" w:eastAsia="en-US"/>
        </w:rPr>
      </w:pPr>
      <w:r w:rsidRPr="00474B77">
        <w:rPr>
          <w:rFonts w:eastAsia="Times New Roman" w:cs="Arial"/>
          <w:szCs w:val="24"/>
          <w:lang w:val="en-US" w:eastAsia="en-US"/>
        </w:rPr>
        <w:t>Time: 50 minutes </w:t>
      </w:r>
    </w:p>
    <w:p w14:paraId="480E1C54" w14:textId="14F9A6DC" w:rsidR="00474B77" w:rsidRPr="00CE17D7" w:rsidRDefault="00474B77" w:rsidP="00830FB5">
      <w:pPr>
        <w:numPr>
          <w:ilvl w:val="0"/>
          <w:numId w:val="26"/>
        </w:numPr>
        <w:spacing w:before="80"/>
        <w:ind w:left="714" w:hanging="357"/>
        <w:rPr>
          <w:rFonts w:eastAsia="Times New Roman" w:cs="Arial"/>
          <w:szCs w:val="24"/>
          <w:lang w:val="en-US" w:eastAsia="en-US"/>
        </w:rPr>
      </w:pPr>
      <w:r w:rsidRPr="00474B77">
        <w:rPr>
          <w:rFonts w:eastAsia="Times New Roman" w:cs="Arial"/>
          <w:szCs w:val="24"/>
          <w:lang w:val="en-US" w:eastAsia="en-US"/>
        </w:rPr>
        <w:t xml:space="preserve">To bring: slides -&gt; </w:t>
      </w:r>
      <w:bookmarkStart w:id="6" w:name="_Hlk182121337"/>
      <w:r w:rsidRPr="00474B77">
        <w:rPr>
          <w:rFonts w:eastAsia="Times New Roman" w:cs="Arial"/>
          <w:szCs w:val="24"/>
          <w:lang w:val="en-US" w:eastAsia="en-US"/>
        </w:rPr>
        <w:fldChar w:fldCharType="begin"/>
      </w:r>
      <w:r w:rsidRPr="00474B77">
        <w:rPr>
          <w:rFonts w:eastAsia="Times New Roman" w:cs="Arial"/>
          <w:szCs w:val="24"/>
          <w:lang w:val="en-US" w:eastAsia="en-US"/>
        </w:rPr>
        <w:instrText xml:space="preserve"> HYPERLINK "https://csuohio-my.sharepoint.com/:p:/g/personal/6000463_csuohio_edu/Ec1NARA0HhJLu4A2BIhryvkBmqMLOlCAB9sNMOXjknqA6Q?e=GtphgB" </w:instrText>
      </w:r>
      <w:r w:rsidRPr="00474B77">
        <w:rPr>
          <w:rFonts w:eastAsia="Times New Roman" w:cs="Arial"/>
          <w:szCs w:val="24"/>
          <w:lang w:val="en-US" w:eastAsia="en-US"/>
        </w:rPr>
      </w:r>
      <w:r w:rsidRPr="00474B77">
        <w:rPr>
          <w:rFonts w:eastAsia="Times New Roman" w:cs="Arial"/>
          <w:szCs w:val="24"/>
          <w:lang w:val="en-US" w:eastAsia="en-US"/>
        </w:rPr>
        <w:fldChar w:fldCharType="separate"/>
      </w:r>
      <w:r w:rsidRPr="00474B77">
        <w:rPr>
          <w:rFonts w:eastAsia="Times New Roman" w:cs="Arial"/>
          <w:color w:val="0000FF"/>
          <w:szCs w:val="24"/>
          <w:u w:val="single"/>
          <w:lang w:val="en-US" w:eastAsia="en-US"/>
        </w:rPr>
        <w:t>https://csuohio-my.sharepoint.com/:p:/g/personal/6000463_csuohio_edu/Ec1NARA0HhJLu4A2BIhryvkBmqMLOlCAB9sNMOXjknqA6Q?e=GtphgB</w:t>
      </w:r>
      <w:r w:rsidRPr="00474B77">
        <w:rPr>
          <w:rFonts w:eastAsia="Times New Roman" w:cs="Arial"/>
          <w:szCs w:val="24"/>
          <w:lang w:val="en-US" w:eastAsia="en-US"/>
        </w:rPr>
        <w:fldChar w:fldCharType="end"/>
      </w:r>
      <w:bookmarkEnd w:id="6"/>
      <w:r w:rsidRPr="00474B77">
        <w:rPr>
          <w:rFonts w:eastAsia="Times New Roman" w:cs="Arial"/>
          <w:szCs w:val="24"/>
          <w:lang w:val="en-US" w:eastAsia="en-US"/>
        </w:rPr>
        <w:t>  </w:t>
      </w:r>
    </w:p>
    <w:p w14:paraId="60619768" w14:textId="77777777" w:rsidR="00474B77" w:rsidRPr="00BB1332" w:rsidRDefault="00474B77" w:rsidP="00CE17D7">
      <w:pPr>
        <w:pStyle w:val="Heading3"/>
      </w:pPr>
      <w:r w:rsidRPr="00BB1332">
        <w:t>Learning Outcomes  </w:t>
      </w:r>
    </w:p>
    <w:p w14:paraId="1AFA6945" w14:textId="77777777" w:rsidR="00474B77" w:rsidRPr="00474B77" w:rsidRDefault="00474B77" w:rsidP="00830FB5">
      <w:pPr>
        <w:spacing w:before="80"/>
        <w:rPr>
          <w:rFonts w:eastAsia="Times New Roman" w:cs="Arial"/>
          <w:szCs w:val="24"/>
          <w:lang w:val="en-US" w:eastAsia="en-US"/>
        </w:rPr>
      </w:pPr>
      <w:r w:rsidRPr="00474B77">
        <w:rPr>
          <w:rFonts w:eastAsia="Times New Roman" w:cs="Arial"/>
          <w:szCs w:val="24"/>
          <w:lang w:val="en-US" w:eastAsia="en-US"/>
        </w:rPr>
        <w:t>Students will be able to … </w:t>
      </w:r>
    </w:p>
    <w:p w14:paraId="13A5328B" w14:textId="77777777" w:rsidR="00474B77" w:rsidRPr="00474B77" w:rsidRDefault="00474B77" w:rsidP="00830FB5">
      <w:pPr>
        <w:numPr>
          <w:ilvl w:val="0"/>
          <w:numId w:val="27"/>
        </w:numPr>
        <w:spacing w:before="80"/>
        <w:rPr>
          <w:rFonts w:eastAsia="Times New Roman" w:cs="Arial"/>
          <w:szCs w:val="24"/>
          <w:lang w:val="en-US" w:eastAsia="en-US"/>
        </w:rPr>
      </w:pPr>
      <w:r w:rsidRPr="00474B77">
        <w:rPr>
          <w:rFonts w:eastAsia="Times New Roman" w:cs="Arial"/>
          <w:szCs w:val="24"/>
          <w:lang w:val="en-US" w:eastAsia="en-US"/>
        </w:rPr>
        <w:t>Identify strategies used to spread misinformation online in order to avoid engaging with false or misleading messages. </w:t>
      </w:r>
    </w:p>
    <w:p w14:paraId="4390B3FF" w14:textId="77777777" w:rsidR="00474B77" w:rsidRPr="00474B77" w:rsidRDefault="00474B77" w:rsidP="00830FB5">
      <w:pPr>
        <w:numPr>
          <w:ilvl w:val="0"/>
          <w:numId w:val="27"/>
        </w:numPr>
        <w:spacing w:before="80"/>
        <w:rPr>
          <w:rFonts w:eastAsia="Times New Roman" w:cs="Arial"/>
          <w:szCs w:val="24"/>
          <w:lang w:val="en-US" w:eastAsia="en-US"/>
        </w:rPr>
      </w:pPr>
      <w:r w:rsidRPr="00474B77">
        <w:rPr>
          <w:rFonts w:eastAsia="Times New Roman" w:cs="Arial"/>
          <w:szCs w:val="24"/>
          <w:lang w:val="en-US" w:eastAsia="en-US"/>
        </w:rPr>
        <w:t>Assess the reliability of claims made by various sources in order to avoid engaging with false or misleading messages.  </w:t>
      </w:r>
    </w:p>
    <w:p w14:paraId="6852B2F0" w14:textId="719FEB8A" w:rsidR="00474B77" w:rsidRPr="00CE17D7" w:rsidRDefault="00474B77" w:rsidP="00830FB5">
      <w:pPr>
        <w:numPr>
          <w:ilvl w:val="0"/>
          <w:numId w:val="27"/>
        </w:numPr>
        <w:spacing w:before="80"/>
        <w:rPr>
          <w:rFonts w:eastAsia="Times New Roman" w:cs="Arial"/>
          <w:szCs w:val="24"/>
          <w:lang w:val="en-US" w:eastAsia="en-US"/>
        </w:rPr>
      </w:pPr>
      <w:r w:rsidRPr="00474B77">
        <w:rPr>
          <w:rFonts w:eastAsia="Times New Roman" w:cs="Arial"/>
          <w:szCs w:val="24"/>
          <w:lang w:val="en-US" w:eastAsia="en-US"/>
        </w:rPr>
        <w:t xml:space="preserve">Approach online claims with skepticism, while approaching information institutions (journalism, science, higher education) with measured trust. </w:t>
      </w:r>
      <w:r w:rsidRPr="00474B77">
        <w:rPr>
          <w:rFonts w:eastAsia="Times New Roman" w:cs="Arial"/>
          <w:szCs w:val="24"/>
          <w:lang w:val="en-US" w:eastAsia="en-US"/>
        </w:rPr>
        <w:tab/>
      </w:r>
    </w:p>
    <w:p w14:paraId="47A78105" w14:textId="77777777" w:rsidR="00474B77" w:rsidRPr="00BB1332" w:rsidRDefault="00474B77" w:rsidP="00CE17D7">
      <w:pPr>
        <w:pStyle w:val="Heading3"/>
      </w:pPr>
      <w:r w:rsidRPr="00BB1332">
        <w:t>Outline  </w:t>
      </w:r>
    </w:p>
    <w:p w14:paraId="000D82DF" w14:textId="77777777" w:rsidR="00474B77" w:rsidRPr="00474B77" w:rsidRDefault="00474B77" w:rsidP="00830FB5">
      <w:pPr>
        <w:numPr>
          <w:ilvl w:val="0"/>
          <w:numId w:val="32"/>
        </w:numPr>
        <w:spacing w:before="80"/>
        <w:rPr>
          <w:rFonts w:eastAsia="Times New Roman" w:cs="Arial"/>
          <w:szCs w:val="24"/>
          <w:lang w:val="en-US" w:eastAsia="en-US"/>
        </w:rPr>
      </w:pPr>
      <w:r w:rsidRPr="00474B77">
        <w:rPr>
          <w:rFonts w:eastAsia="Times New Roman" w:cs="Arial"/>
          <w:szCs w:val="24"/>
          <w:lang w:val="en-US" w:eastAsia="en-US"/>
        </w:rPr>
        <w:t>Introduction and Welcome (10 min.) </w:t>
      </w:r>
    </w:p>
    <w:p w14:paraId="216267A0" w14:textId="77777777" w:rsidR="00474B77" w:rsidRPr="00474B77" w:rsidRDefault="00474B77" w:rsidP="00830FB5">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Pre-learning quiz – 8 minutes </w:t>
      </w:r>
    </w:p>
    <w:p w14:paraId="2132EB92" w14:textId="255CE09C" w:rsidR="00474B77" w:rsidRPr="00CE17D7" w:rsidRDefault="00474B77" w:rsidP="00CE17D7">
      <w:pPr>
        <w:numPr>
          <w:ilvl w:val="1"/>
          <w:numId w:val="32"/>
        </w:numPr>
        <w:spacing w:before="80"/>
        <w:rPr>
          <w:rFonts w:eastAsia="Times New Roman" w:cs="Arial"/>
          <w:szCs w:val="24"/>
          <w:lang w:val="en-US" w:eastAsia="en-US"/>
        </w:rPr>
      </w:pPr>
      <w:hyperlink r:id="rId62" w:history="1">
        <w:r w:rsidRPr="00474B77">
          <w:rPr>
            <w:rFonts w:eastAsia="Times New Roman" w:cs="Arial"/>
            <w:color w:val="0000FF"/>
            <w:szCs w:val="24"/>
            <w:u w:val="single"/>
            <w:lang w:val="en-US" w:eastAsia="en-US"/>
          </w:rPr>
          <w:t>https://forms.gle/gD46xm9hM6FJHEXKA</w:t>
        </w:r>
      </w:hyperlink>
      <w:r w:rsidRPr="00474B77">
        <w:rPr>
          <w:rFonts w:eastAsia="Times New Roman" w:cs="Arial"/>
          <w:szCs w:val="24"/>
          <w:lang w:val="en-US" w:eastAsia="en-US"/>
        </w:rPr>
        <w:t>  </w:t>
      </w:r>
    </w:p>
    <w:p w14:paraId="1A521064" w14:textId="7AE70679" w:rsidR="00474B77" w:rsidRPr="00CE17D7" w:rsidRDefault="00474B77" w:rsidP="00CE17D7">
      <w:pPr>
        <w:numPr>
          <w:ilvl w:val="0"/>
          <w:numId w:val="32"/>
        </w:numPr>
        <w:spacing w:before="80"/>
        <w:rPr>
          <w:rFonts w:eastAsia="Times New Roman" w:cs="Arial"/>
          <w:szCs w:val="24"/>
          <w:lang w:val="en-US" w:eastAsia="en-US"/>
        </w:rPr>
      </w:pPr>
      <w:r w:rsidRPr="00474B77">
        <w:rPr>
          <w:rFonts w:eastAsia="Times New Roman" w:cs="Arial"/>
          <w:szCs w:val="24"/>
          <w:lang w:val="en-US" w:eastAsia="en-US"/>
        </w:rPr>
        <w:t>Class Content </w:t>
      </w:r>
    </w:p>
    <w:p w14:paraId="594B7CBB" w14:textId="77777777" w:rsidR="00474B77" w:rsidRPr="00474B77" w:rsidRDefault="00474B77" w:rsidP="00830FB5">
      <w:pPr>
        <w:numPr>
          <w:ilvl w:val="0"/>
          <w:numId w:val="32"/>
        </w:numPr>
        <w:spacing w:before="80"/>
        <w:rPr>
          <w:rFonts w:eastAsia="Times New Roman" w:cs="Arial"/>
          <w:szCs w:val="24"/>
          <w:lang w:val="en-US" w:eastAsia="en-US"/>
        </w:rPr>
      </w:pPr>
      <w:r w:rsidRPr="00474B77">
        <w:rPr>
          <w:rFonts w:eastAsia="Times New Roman" w:cs="Arial"/>
          <w:b/>
          <w:bCs/>
          <w:szCs w:val="24"/>
          <w:lang w:val="en-US" w:eastAsia="en-US"/>
        </w:rPr>
        <w:t xml:space="preserve">Introduction to Misinformation </w:t>
      </w:r>
      <w:r w:rsidRPr="00474B77">
        <w:rPr>
          <w:rFonts w:eastAsia="Times New Roman" w:cs="Arial"/>
          <w:szCs w:val="24"/>
          <w:lang w:val="en-US" w:eastAsia="en-US"/>
        </w:rPr>
        <w:t>(10 min.) </w:t>
      </w:r>
    </w:p>
    <w:p w14:paraId="3FFCF8CF" w14:textId="77777777" w:rsidR="00474B77" w:rsidRPr="00474B77" w:rsidRDefault="00474B77" w:rsidP="00830FB5">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Definitions and examples </w:t>
      </w:r>
    </w:p>
    <w:p w14:paraId="66E20619" w14:textId="77777777" w:rsidR="00474B77" w:rsidRPr="00474B77" w:rsidRDefault="00474B77" w:rsidP="00830FB5">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Why do people share misinformation? What do you think? </w:t>
      </w:r>
    </w:p>
    <w:p w14:paraId="086109C1" w14:textId="6222611F" w:rsidR="00474B77" w:rsidRPr="00CE17D7" w:rsidRDefault="00474B77" w:rsidP="00CE17D7">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Questions? </w:t>
      </w:r>
    </w:p>
    <w:p w14:paraId="0DBFD78E" w14:textId="77777777" w:rsidR="00474B77" w:rsidRPr="00474B77" w:rsidRDefault="00474B77" w:rsidP="00830FB5">
      <w:pPr>
        <w:numPr>
          <w:ilvl w:val="0"/>
          <w:numId w:val="32"/>
        </w:numPr>
        <w:spacing w:before="80"/>
        <w:rPr>
          <w:rFonts w:eastAsia="Times New Roman" w:cs="Arial"/>
          <w:szCs w:val="24"/>
          <w:lang w:val="en-US" w:eastAsia="en-US"/>
        </w:rPr>
      </w:pPr>
      <w:r w:rsidRPr="00474B77">
        <w:rPr>
          <w:rFonts w:eastAsia="Times New Roman" w:cs="Arial"/>
          <w:b/>
          <w:bCs/>
          <w:szCs w:val="24"/>
          <w:lang w:val="en-US" w:eastAsia="en-US"/>
        </w:rPr>
        <w:t xml:space="preserve">Chaos Creator Game </w:t>
      </w:r>
      <w:r w:rsidRPr="00474B77">
        <w:rPr>
          <w:rFonts w:eastAsia="Times New Roman" w:cs="Arial"/>
          <w:szCs w:val="24"/>
          <w:lang w:val="en-US" w:eastAsia="en-US"/>
        </w:rPr>
        <w:t>(20 – 25 min) </w:t>
      </w:r>
    </w:p>
    <w:p w14:paraId="13BD1D08" w14:textId="77777777" w:rsidR="00474B77" w:rsidRPr="00474B77" w:rsidRDefault="00474B77" w:rsidP="00830FB5">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Explain the rules </w:t>
      </w:r>
    </w:p>
    <w:p w14:paraId="590F8975" w14:textId="77777777" w:rsidR="00474B77" w:rsidRPr="00474B77" w:rsidRDefault="00474B77" w:rsidP="00830FB5">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Break into teams </w:t>
      </w:r>
    </w:p>
    <w:p w14:paraId="44192745" w14:textId="77777777" w:rsidR="00474B77" w:rsidRPr="00474B77" w:rsidRDefault="00474B77" w:rsidP="00830FB5">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6 challenges </w:t>
      </w:r>
    </w:p>
    <w:p w14:paraId="14044CC6" w14:textId="77777777" w:rsidR="00474B77" w:rsidRPr="00474B77" w:rsidRDefault="00474B77" w:rsidP="00830FB5">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Count points </w:t>
      </w:r>
    </w:p>
    <w:p w14:paraId="5BA3701D" w14:textId="33617C86" w:rsidR="00474B77" w:rsidRPr="00CE17D7" w:rsidRDefault="00474B77" w:rsidP="00CE17D7">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Debriefing as a group </w:t>
      </w:r>
    </w:p>
    <w:p w14:paraId="2810FE2D" w14:textId="77777777" w:rsidR="00474B77" w:rsidRPr="00474B77" w:rsidRDefault="00474B77" w:rsidP="00830FB5">
      <w:pPr>
        <w:numPr>
          <w:ilvl w:val="0"/>
          <w:numId w:val="32"/>
        </w:numPr>
        <w:spacing w:before="80"/>
        <w:rPr>
          <w:rFonts w:eastAsia="Times New Roman" w:cs="Arial"/>
          <w:szCs w:val="24"/>
          <w:lang w:val="en-US" w:eastAsia="en-US"/>
        </w:rPr>
      </w:pPr>
      <w:r w:rsidRPr="00474B77">
        <w:rPr>
          <w:rFonts w:eastAsia="Times New Roman" w:cs="Arial"/>
          <w:szCs w:val="24"/>
          <w:lang w:val="en-US" w:eastAsia="en-US"/>
        </w:rPr>
        <w:t>Review and Wrap-up (10 min.) </w:t>
      </w:r>
    </w:p>
    <w:p w14:paraId="2EF3BE91" w14:textId="77777777" w:rsidR="00474B77" w:rsidRPr="00474B77" w:rsidRDefault="00474B77" w:rsidP="00830FB5">
      <w:pPr>
        <w:numPr>
          <w:ilvl w:val="1"/>
          <w:numId w:val="32"/>
        </w:numPr>
        <w:spacing w:before="80"/>
        <w:rPr>
          <w:rFonts w:eastAsia="Times New Roman" w:cs="Arial"/>
          <w:szCs w:val="24"/>
          <w:lang w:val="en-US" w:eastAsia="en-US"/>
        </w:rPr>
      </w:pPr>
      <w:r w:rsidRPr="00474B77">
        <w:rPr>
          <w:rFonts w:eastAsia="Times New Roman" w:cs="Arial"/>
          <w:szCs w:val="24"/>
          <w:lang w:val="en-US" w:eastAsia="en-US"/>
        </w:rPr>
        <w:t>Post-learning quiz – 8 minutes </w:t>
      </w:r>
    </w:p>
    <w:p w14:paraId="57E29FAF" w14:textId="77777777" w:rsidR="00474B77" w:rsidRPr="00474B77" w:rsidRDefault="00474B77" w:rsidP="00830FB5">
      <w:pPr>
        <w:numPr>
          <w:ilvl w:val="1"/>
          <w:numId w:val="32"/>
        </w:numPr>
        <w:spacing w:before="80"/>
        <w:rPr>
          <w:rFonts w:eastAsia="Times New Roman" w:cs="Arial"/>
          <w:szCs w:val="24"/>
          <w:lang w:val="en-US" w:eastAsia="en-US"/>
        </w:rPr>
      </w:pPr>
      <w:hyperlink r:id="rId63" w:history="1">
        <w:r w:rsidRPr="00474B77">
          <w:rPr>
            <w:rFonts w:eastAsia="Times New Roman" w:cs="Arial"/>
            <w:color w:val="0000FF"/>
            <w:szCs w:val="24"/>
            <w:u w:val="single"/>
            <w:lang w:val="en-US" w:eastAsia="en-US"/>
          </w:rPr>
          <w:t>https://forms.gle/3rSjHqoXssJEAjtSA</w:t>
        </w:r>
      </w:hyperlink>
      <w:r w:rsidRPr="00474B77">
        <w:rPr>
          <w:rFonts w:eastAsia="Times New Roman" w:cs="Arial"/>
          <w:szCs w:val="24"/>
          <w:lang w:val="en-US" w:eastAsia="en-US"/>
        </w:rPr>
        <w:t>  </w:t>
      </w:r>
    </w:p>
    <w:p w14:paraId="3BFBED90" w14:textId="3DF2F174" w:rsidR="00E03E2C" w:rsidRPr="00CE17D7" w:rsidRDefault="00474B77" w:rsidP="00CE17D7">
      <w:pPr>
        <w:pStyle w:val="Heading2"/>
        <w:numPr>
          <w:ilvl w:val="0"/>
          <w:numId w:val="0"/>
        </w:numPr>
      </w:pPr>
      <w:r w:rsidRPr="00474B77">
        <w:lastRenderedPageBreak/>
        <w:t xml:space="preserve">Appendix D </w:t>
      </w:r>
    </w:p>
    <w:p w14:paraId="30E5F9C1" w14:textId="0AAC9199" w:rsidR="00474B77" w:rsidRPr="00CE17D7" w:rsidRDefault="00474B77" w:rsidP="00CE17D7">
      <w:pPr>
        <w:pBdr>
          <w:top w:val="nil"/>
          <w:left w:val="nil"/>
          <w:bottom w:val="nil"/>
          <w:right w:val="nil"/>
          <w:between w:val="nil"/>
        </w:pBdr>
        <w:spacing w:before="80" w:after="120"/>
        <w:rPr>
          <w:rFonts w:eastAsia="Times New Roman" w:cs="Arial"/>
          <w:bCs/>
          <w:szCs w:val="24"/>
          <w:lang w:val="en-US" w:eastAsia="en-US"/>
        </w:rPr>
      </w:pPr>
      <w:r w:rsidRPr="0067612D">
        <w:rPr>
          <w:rFonts w:eastAsia="Arial" w:cs="Arial"/>
          <w:bCs/>
          <w:color w:val="000000"/>
          <w:sz w:val="24"/>
          <w:szCs w:val="24"/>
        </w:rPr>
        <w:t>CRAP Test Lesson Plan</w:t>
      </w:r>
      <w:r w:rsidRPr="0067612D">
        <w:rPr>
          <w:rFonts w:eastAsia="Times New Roman" w:cs="Arial"/>
          <w:bCs/>
          <w:szCs w:val="24"/>
          <w:lang w:val="en-US" w:eastAsia="en-US"/>
        </w:rPr>
        <w:t> </w:t>
      </w:r>
    </w:p>
    <w:p w14:paraId="01AB29CC" w14:textId="77777777" w:rsidR="00474B77" w:rsidRPr="00474B77" w:rsidRDefault="00474B77" w:rsidP="00CE17D7">
      <w:pPr>
        <w:pStyle w:val="Heading3"/>
        <w:rPr>
          <w:rFonts w:eastAsia="Times New Roman"/>
          <w:lang w:val="en-US" w:eastAsia="en-US"/>
        </w:rPr>
      </w:pPr>
      <w:r w:rsidRPr="00F84D80">
        <w:t>Introductory Information  </w:t>
      </w:r>
    </w:p>
    <w:p w14:paraId="1E6F31EE" w14:textId="77777777" w:rsidR="00474B77" w:rsidRPr="00474B77" w:rsidRDefault="00474B77" w:rsidP="00830FB5">
      <w:pPr>
        <w:numPr>
          <w:ilvl w:val="0"/>
          <w:numId w:val="28"/>
        </w:numPr>
        <w:spacing w:before="80"/>
        <w:rPr>
          <w:rFonts w:eastAsia="Times New Roman" w:cs="Arial"/>
          <w:szCs w:val="24"/>
          <w:lang w:val="en-US" w:eastAsia="en-US"/>
        </w:rPr>
      </w:pPr>
      <w:r w:rsidRPr="00474B77">
        <w:rPr>
          <w:rFonts w:eastAsia="Times New Roman" w:cs="Arial"/>
          <w:szCs w:val="24"/>
          <w:lang w:val="en-US" w:eastAsia="en-US"/>
        </w:rPr>
        <w:t>Target audience: undergraduate students from variety of majors in a first-year writing section </w:t>
      </w:r>
    </w:p>
    <w:p w14:paraId="2ADB417E" w14:textId="77777777" w:rsidR="00474B77" w:rsidRPr="00474B77" w:rsidRDefault="00474B77" w:rsidP="00830FB5">
      <w:pPr>
        <w:numPr>
          <w:ilvl w:val="0"/>
          <w:numId w:val="29"/>
        </w:numPr>
        <w:spacing w:before="80"/>
        <w:rPr>
          <w:rFonts w:eastAsia="Times New Roman" w:cs="Arial"/>
          <w:szCs w:val="24"/>
          <w:lang w:val="en-US" w:eastAsia="en-US"/>
        </w:rPr>
      </w:pPr>
      <w:r w:rsidRPr="00474B77">
        <w:rPr>
          <w:rFonts w:eastAsia="Times New Roman" w:cs="Arial"/>
          <w:szCs w:val="24"/>
          <w:lang w:val="en-US" w:eastAsia="en-US"/>
        </w:rPr>
        <w:t>Accompanying assignment: research prospectus </w:t>
      </w:r>
    </w:p>
    <w:p w14:paraId="386C5AF0" w14:textId="77777777" w:rsidR="00474B77" w:rsidRPr="00474B77" w:rsidRDefault="00474B77" w:rsidP="00830FB5">
      <w:pPr>
        <w:numPr>
          <w:ilvl w:val="0"/>
          <w:numId w:val="29"/>
        </w:numPr>
        <w:spacing w:before="80"/>
        <w:rPr>
          <w:rFonts w:eastAsia="Times New Roman" w:cs="Arial"/>
          <w:szCs w:val="24"/>
          <w:lang w:val="en-US" w:eastAsia="en-US"/>
        </w:rPr>
      </w:pPr>
      <w:r w:rsidRPr="00474B77">
        <w:rPr>
          <w:rFonts w:eastAsia="Times New Roman" w:cs="Arial"/>
          <w:szCs w:val="24"/>
          <w:lang w:val="en-US" w:eastAsia="en-US"/>
        </w:rPr>
        <w:t>Setting: varies </w:t>
      </w:r>
    </w:p>
    <w:p w14:paraId="2FE96CB3" w14:textId="77777777" w:rsidR="00474B77" w:rsidRPr="00474B77" w:rsidRDefault="00474B77" w:rsidP="00830FB5">
      <w:pPr>
        <w:numPr>
          <w:ilvl w:val="0"/>
          <w:numId w:val="29"/>
        </w:numPr>
        <w:spacing w:before="80"/>
        <w:rPr>
          <w:rFonts w:eastAsia="Times New Roman" w:cs="Arial"/>
          <w:szCs w:val="24"/>
          <w:lang w:val="en-US" w:eastAsia="en-US"/>
        </w:rPr>
      </w:pPr>
      <w:r w:rsidRPr="00474B77">
        <w:rPr>
          <w:rFonts w:eastAsia="Times New Roman" w:cs="Arial"/>
          <w:szCs w:val="24"/>
          <w:lang w:val="en-US" w:eastAsia="en-US"/>
        </w:rPr>
        <w:t>Time: 50 minutes </w:t>
      </w:r>
    </w:p>
    <w:p w14:paraId="612A54F3" w14:textId="40194861" w:rsidR="00474B77" w:rsidRPr="00CE17D7" w:rsidRDefault="00474B77" w:rsidP="00830FB5">
      <w:pPr>
        <w:numPr>
          <w:ilvl w:val="0"/>
          <w:numId w:val="29"/>
        </w:numPr>
        <w:spacing w:before="80"/>
        <w:rPr>
          <w:rFonts w:eastAsia="Times New Roman" w:cs="Arial"/>
          <w:szCs w:val="24"/>
          <w:lang w:val="en-US" w:eastAsia="en-US"/>
        </w:rPr>
      </w:pPr>
      <w:r w:rsidRPr="00474B77">
        <w:rPr>
          <w:rFonts w:eastAsia="Times New Roman" w:cs="Arial"/>
          <w:szCs w:val="24"/>
          <w:lang w:val="en-US" w:eastAsia="en-US"/>
        </w:rPr>
        <w:t>To bring: slides -&gt;</w:t>
      </w:r>
      <w:hyperlink r:id="rId64" w:history="1">
        <w:r w:rsidRPr="00474B77">
          <w:rPr>
            <w:rFonts w:eastAsia="Times New Roman" w:cs="Arial"/>
            <w:color w:val="0000FF"/>
            <w:szCs w:val="24"/>
            <w:u w:val="single"/>
            <w:lang w:val="en-US" w:eastAsia="en-US"/>
          </w:rPr>
          <w:t xml:space="preserve"> https://csuohio-my.sharepoint.com/:p:/g/personal/6000463_csuohio_edu/EU8qgsbsnSlHnEqUoxqlfRUBjwGO58mt1uHP5hdowUMlHQ?e=CnQRgr</w:t>
        </w:r>
      </w:hyperlink>
      <w:r w:rsidRPr="00474B77">
        <w:rPr>
          <w:rFonts w:eastAsia="Times New Roman" w:cs="Arial"/>
          <w:szCs w:val="24"/>
          <w:lang w:val="en-US" w:eastAsia="en-US"/>
        </w:rPr>
        <w:t>  </w:t>
      </w:r>
    </w:p>
    <w:p w14:paraId="3009E650" w14:textId="77777777" w:rsidR="00474B77" w:rsidRPr="00F84D80" w:rsidRDefault="00474B77" w:rsidP="00CE17D7">
      <w:pPr>
        <w:pStyle w:val="Heading3"/>
      </w:pPr>
      <w:r w:rsidRPr="00F84D80">
        <w:t>Learning Outcomes  </w:t>
      </w:r>
    </w:p>
    <w:p w14:paraId="06D56475" w14:textId="77777777" w:rsidR="00474B77" w:rsidRPr="00474B77" w:rsidRDefault="00474B77" w:rsidP="00830FB5">
      <w:pPr>
        <w:spacing w:before="80"/>
        <w:rPr>
          <w:rFonts w:eastAsia="Times New Roman" w:cs="Arial"/>
          <w:szCs w:val="24"/>
          <w:lang w:val="en-US" w:eastAsia="en-US"/>
        </w:rPr>
      </w:pPr>
      <w:r w:rsidRPr="00474B77">
        <w:rPr>
          <w:rFonts w:eastAsia="Times New Roman" w:cs="Arial"/>
          <w:szCs w:val="24"/>
          <w:lang w:val="en-US" w:eastAsia="en-US"/>
        </w:rPr>
        <w:t>Students will be able to … </w:t>
      </w:r>
    </w:p>
    <w:p w14:paraId="437B845E" w14:textId="77777777" w:rsidR="00474B77" w:rsidRPr="00474B77" w:rsidRDefault="00474B77" w:rsidP="00830FB5">
      <w:pPr>
        <w:numPr>
          <w:ilvl w:val="0"/>
          <w:numId w:val="30"/>
        </w:numPr>
        <w:spacing w:before="80"/>
        <w:rPr>
          <w:rFonts w:eastAsia="Times New Roman" w:cs="Arial"/>
          <w:szCs w:val="24"/>
          <w:lang w:val="en-US" w:eastAsia="en-US"/>
        </w:rPr>
      </w:pPr>
      <w:r w:rsidRPr="00474B77">
        <w:rPr>
          <w:rFonts w:eastAsia="Times New Roman" w:cs="Arial"/>
          <w:szCs w:val="24"/>
          <w:lang w:val="en-US" w:eastAsia="en-US"/>
        </w:rPr>
        <w:t>Identify strategies used to spread misinformation online in order to avoid engaging with false or misleading messages. </w:t>
      </w:r>
    </w:p>
    <w:p w14:paraId="7491D5E6" w14:textId="77777777" w:rsidR="00474B77" w:rsidRPr="00474B77" w:rsidRDefault="00474B77" w:rsidP="00830FB5">
      <w:pPr>
        <w:numPr>
          <w:ilvl w:val="0"/>
          <w:numId w:val="30"/>
        </w:numPr>
        <w:spacing w:before="80"/>
        <w:rPr>
          <w:rFonts w:eastAsia="Times New Roman" w:cs="Arial"/>
          <w:szCs w:val="24"/>
          <w:lang w:val="en-US" w:eastAsia="en-US"/>
        </w:rPr>
      </w:pPr>
      <w:r w:rsidRPr="00474B77">
        <w:rPr>
          <w:rFonts w:eastAsia="Times New Roman" w:cs="Arial"/>
          <w:szCs w:val="24"/>
          <w:lang w:val="en-US" w:eastAsia="en-US"/>
        </w:rPr>
        <w:t>Assess the reliability of claims made by various sources in order to avoid engaging with false or misleading messages.  </w:t>
      </w:r>
    </w:p>
    <w:p w14:paraId="20BF943A" w14:textId="20245EF7" w:rsidR="00474B77" w:rsidRPr="00CE17D7" w:rsidRDefault="00474B77" w:rsidP="00830FB5">
      <w:pPr>
        <w:numPr>
          <w:ilvl w:val="0"/>
          <w:numId w:val="30"/>
        </w:numPr>
        <w:spacing w:before="80"/>
        <w:rPr>
          <w:rFonts w:eastAsia="Times New Roman" w:cs="Arial"/>
          <w:szCs w:val="24"/>
          <w:lang w:val="en-US" w:eastAsia="en-US"/>
        </w:rPr>
      </w:pPr>
      <w:r w:rsidRPr="00474B77">
        <w:rPr>
          <w:rFonts w:eastAsia="Times New Roman" w:cs="Arial"/>
          <w:szCs w:val="24"/>
          <w:lang w:val="en-US" w:eastAsia="en-US"/>
        </w:rPr>
        <w:t xml:space="preserve">Approach online claims with skepticism, while approaching information institutions (journalism, science, higher education) with measured trust. </w:t>
      </w:r>
      <w:r w:rsidRPr="00474B77">
        <w:rPr>
          <w:rFonts w:eastAsia="Times New Roman" w:cs="Arial"/>
          <w:szCs w:val="24"/>
          <w:lang w:val="en-US" w:eastAsia="en-US"/>
        </w:rPr>
        <w:tab/>
      </w:r>
    </w:p>
    <w:p w14:paraId="70A63129" w14:textId="77777777" w:rsidR="00474B77" w:rsidRPr="00F84D80" w:rsidRDefault="00474B77" w:rsidP="00CE17D7">
      <w:pPr>
        <w:pStyle w:val="Heading3"/>
      </w:pPr>
      <w:r w:rsidRPr="00F84D80">
        <w:t>Outline  </w:t>
      </w:r>
    </w:p>
    <w:p w14:paraId="32B8E5A9" w14:textId="77777777" w:rsidR="00474B77" w:rsidRPr="00474B77" w:rsidRDefault="00474B77" w:rsidP="00830FB5">
      <w:pPr>
        <w:numPr>
          <w:ilvl w:val="0"/>
          <w:numId w:val="31"/>
        </w:numPr>
        <w:spacing w:before="80"/>
        <w:rPr>
          <w:rFonts w:eastAsia="Times New Roman" w:cs="Arial"/>
          <w:szCs w:val="24"/>
          <w:lang w:val="en-US" w:eastAsia="en-US"/>
        </w:rPr>
      </w:pPr>
      <w:r w:rsidRPr="00474B77">
        <w:rPr>
          <w:rFonts w:eastAsia="Times New Roman" w:cs="Arial"/>
          <w:szCs w:val="24"/>
          <w:lang w:val="en-US" w:eastAsia="en-US"/>
        </w:rPr>
        <w:t>Introduction and Welcome (10 min.) </w:t>
      </w:r>
    </w:p>
    <w:p w14:paraId="7A4F504B" w14:textId="77777777" w:rsidR="00474B77" w:rsidRPr="00474B77" w:rsidRDefault="00474B77" w:rsidP="00830FB5">
      <w:pPr>
        <w:numPr>
          <w:ilvl w:val="1"/>
          <w:numId w:val="31"/>
        </w:numPr>
        <w:spacing w:before="80"/>
        <w:rPr>
          <w:rFonts w:eastAsia="Times New Roman" w:cs="Arial"/>
          <w:szCs w:val="24"/>
          <w:lang w:val="en-US" w:eastAsia="en-US"/>
        </w:rPr>
      </w:pPr>
      <w:r w:rsidRPr="00474B77">
        <w:rPr>
          <w:rFonts w:eastAsia="Times New Roman" w:cs="Arial"/>
          <w:szCs w:val="24"/>
          <w:lang w:val="en-US" w:eastAsia="en-US"/>
        </w:rPr>
        <w:t>Pre-learning quiz – 8 minutes </w:t>
      </w:r>
    </w:p>
    <w:p w14:paraId="5252E652" w14:textId="6D317840" w:rsidR="00474B77" w:rsidRPr="00CE17D7" w:rsidRDefault="00474B77" w:rsidP="00CE17D7">
      <w:pPr>
        <w:numPr>
          <w:ilvl w:val="1"/>
          <w:numId w:val="31"/>
        </w:numPr>
        <w:spacing w:before="80"/>
        <w:rPr>
          <w:rFonts w:eastAsia="Times New Roman" w:cs="Arial"/>
          <w:szCs w:val="24"/>
          <w:lang w:val="en-US" w:eastAsia="en-US"/>
        </w:rPr>
      </w:pPr>
      <w:hyperlink r:id="rId65" w:history="1">
        <w:r w:rsidRPr="00474B77">
          <w:rPr>
            <w:rFonts w:eastAsia="Times New Roman" w:cs="Arial"/>
            <w:color w:val="0000FF"/>
            <w:szCs w:val="24"/>
            <w:u w:val="single"/>
            <w:lang w:val="en-US" w:eastAsia="en-US"/>
          </w:rPr>
          <w:t>https://forms.gle/gD46xm9hM6FJHEXKA</w:t>
        </w:r>
      </w:hyperlink>
      <w:r w:rsidRPr="00474B77">
        <w:rPr>
          <w:rFonts w:eastAsia="Times New Roman" w:cs="Arial"/>
          <w:szCs w:val="24"/>
          <w:lang w:val="en-US" w:eastAsia="en-US"/>
        </w:rPr>
        <w:t>  </w:t>
      </w:r>
    </w:p>
    <w:p w14:paraId="1EADE70D" w14:textId="5F02F4A3" w:rsidR="00474B77" w:rsidRPr="00CE17D7" w:rsidRDefault="00474B77" w:rsidP="00CE17D7">
      <w:pPr>
        <w:numPr>
          <w:ilvl w:val="0"/>
          <w:numId w:val="31"/>
        </w:numPr>
        <w:spacing w:before="80"/>
        <w:rPr>
          <w:rFonts w:eastAsia="Times New Roman" w:cs="Arial"/>
          <w:szCs w:val="24"/>
          <w:lang w:val="en-US" w:eastAsia="en-US"/>
        </w:rPr>
      </w:pPr>
      <w:r w:rsidRPr="00474B77">
        <w:rPr>
          <w:rFonts w:eastAsia="Times New Roman" w:cs="Arial"/>
          <w:szCs w:val="24"/>
          <w:lang w:val="en-US" w:eastAsia="en-US"/>
        </w:rPr>
        <w:t>Class Content </w:t>
      </w:r>
    </w:p>
    <w:p w14:paraId="1085A5F5" w14:textId="77777777" w:rsidR="00474B77" w:rsidRPr="00474B77" w:rsidRDefault="00474B77" w:rsidP="00830FB5">
      <w:pPr>
        <w:numPr>
          <w:ilvl w:val="0"/>
          <w:numId w:val="31"/>
        </w:numPr>
        <w:spacing w:before="80"/>
        <w:rPr>
          <w:rFonts w:eastAsia="Times New Roman" w:cs="Arial"/>
          <w:szCs w:val="24"/>
          <w:lang w:val="en-US" w:eastAsia="en-US"/>
        </w:rPr>
      </w:pPr>
      <w:r w:rsidRPr="00474B77">
        <w:rPr>
          <w:rFonts w:eastAsia="Times New Roman" w:cs="Arial"/>
          <w:b/>
          <w:bCs/>
          <w:szCs w:val="24"/>
          <w:lang w:val="en-US" w:eastAsia="en-US"/>
        </w:rPr>
        <w:t xml:space="preserve">Introduction to Evaluating Sources </w:t>
      </w:r>
      <w:r w:rsidRPr="00474B77">
        <w:rPr>
          <w:rFonts w:eastAsia="Times New Roman" w:cs="Arial"/>
          <w:szCs w:val="24"/>
          <w:lang w:val="en-US" w:eastAsia="en-US"/>
        </w:rPr>
        <w:t>(15 min.) </w:t>
      </w:r>
    </w:p>
    <w:p w14:paraId="723C5F60" w14:textId="77777777" w:rsidR="00474B77" w:rsidRPr="00474B77" w:rsidRDefault="00474B77" w:rsidP="00830FB5">
      <w:pPr>
        <w:numPr>
          <w:ilvl w:val="1"/>
          <w:numId w:val="31"/>
        </w:numPr>
        <w:spacing w:before="80"/>
        <w:rPr>
          <w:rFonts w:eastAsia="Times New Roman" w:cs="Arial"/>
          <w:szCs w:val="24"/>
          <w:lang w:val="en-US" w:eastAsia="en-US"/>
        </w:rPr>
      </w:pPr>
      <w:r w:rsidRPr="00474B77">
        <w:rPr>
          <w:rFonts w:eastAsia="Times New Roman" w:cs="Arial"/>
          <w:szCs w:val="24"/>
          <w:lang w:val="en-US" w:eastAsia="en-US"/>
        </w:rPr>
        <w:t>Evidence, authority, consensus </w:t>
      </w:r>
    </w:p>
    <w:p w14:paraId="1123C8A2" w14:textId="77777777" w:rsidR="00474B77" w:rsidRPr="00474B77" w:rsidRDefault="00474B77" w:rsidP="00830FB5">
      <w:pPr>
        <w:numPr>
          <w:ilvl w:val="1"/>
          <w:numId w:val="31"/>
        </w:numPr>
        <w:spacing w:before="80"/>
        <w:rPr>
          <w:rFonts w:eastAsia="Times New Roman" w:cs="Arial"/>
          <w:szCs w:val="24"/>
          <w:lang w:val="en-US" w:eastAsia="en-US"/>
        </w:rPr>
      </w:pPr>
      <w:r w:rsidRPr="00474B77">
        <w:rPr>
          <w:rFonts w:eastAsia="Times New Roman" w:cs="Arial"/>
          <w:szCs w:val="24"/>
          <w:lang w:val="en-US" w:eastAsia="en-US"/>
        </w:rPr>
        <w:t>Popular vs Scholarly sources </w:t>
      </w:r>
    </w:p>
    <w:p w14:paraId="24D4B1EA" w14:textId="77777777" w:rsidR="00474B77" w:rsidRPr="00474B77" w:rsidRDefault="00474B77" w:rsidP="00830FB5">
      <w:pPr>
        <w:numPr>
          <w:ilvl w:val="2"/>
          <w:numId w:val="31"/>
        </w:numPr>
        <w:spacing w:before="80"/>
        <w:rPr>
          <w:rFonts w:eastAsia="Times New Roman" w:cs="Arial"/>
          <w:szCs w:val="24"/>
          <w:lang w:val="en-US" w:eastAsia="en-US"/>
        </w:rPr>
      </w:pPr>
      <w:r w:rsidRPr="00474B77">
        <w:rPr>
          <w:rFonts w:eastAsia="Times New Roman" w:cs="Arial"/>
          <w:szCs w:val="24"/>
          <w:lang w:val="en-US" w:eastAsia="en-US"/>
        </w:rPr>
        <w:t>Practice w/ 1-2 examples </w:t>
      </w:r>
    </w:p>
    <w:p w14:paraId="0EBA274B" w14:textId="77777777" w:rsidR="00474B77" w:rsidRPr="00474B77" w:rsidRDefault="00474B77" w:rsidP="00830FB5">
      <w:pPr>
        <w:numPr>
          <w:ilvl w:val="2"/>
          <w:numId w:val="31"/>
        </w:numPr>
        <w:spacing w:before="80"/>
        <w:rPr>
          <w:rFonts w:eastAsia="Times New Roman" w:cs="Arial"/>
          <w:szCs w:val="24"/>
          <w:lang w:val="en-US" w:eastAsia="en-US"/>
        </w:rPr>
      </w:pPr>
      <w:r w:rsidRPr="00474B77">
        <w:rPr>
          <w:rFonts w:eastAsia="Times New Roman" w:cs="Arial"/>
          <w:szCs w:val="24"/>
          <w:lang w:val="en-US" w:eastAsia="en-US"/>
        </w:rPr>
        <w:t>Is it popular or scholarly? How can you tell?  </w:t>
      </w:r>
    </w:p>
    <w:p w14:paraId="1663316B" w14:textId="5AE41D2D" w:rsidR="00474B77" w:rsidRPr="00CE17D7" w:rsidRDefault="00474B77" w:rsidP="00CE17D7">
      <w:pPr>
        <w:numPr>
          <w:ilvl w:val="2"/>
          <w:numId w:val="31"/>
        </w:numPr>
        <w:spacing w:before="80"/>
        <w:rPr>
          <w:rFonts w:eastAsia="Times New Roman" w:cs="Arial"/>
          <w:szCs w:val="24"/>
          <w:lang w:val="en-US" w:eastAsia="en-US"/>
        </w:rPr>
      </w:pPr>
      <w:r w:rsidRPr="00474B77">
        <w:rPr>
          <w:rFonts w:eastAsia="Times New Roman" w:cs="Arial"/>
          <w:szCs w:val="24"/>
          <w:lang w:val="en-US" w:eastAsia="en-US"/>
        </w:rPr>
        <w:t>Are popular sources bad? Pros/cons of popular and scholarly </w:t>
      </w:r>
    </w:p>
    <w:p w14:paraId="766B9E06" w14:textId="77777777" w:rsidR="00474B77" w:rsidRPr="00474B77" w:rsidRDefault="00474B77" w:rsidP="00830FB5">
      <w:pPr>
        <w:numPr>
          <w:ilvl w:val="0"/>
          <w:numId w:val="31"/>
        </w:numPr>
        <w:spacing w:before="80"/>
        <w:rPr>
          <w:rFonts w:eastAsia="Times New Roman" w:cs="Arial"/>
          <w:szCs w:val="24"/>
          <w:lang w:val="en-US" w:eastAsia="en-US"/>
        </w:rPr>
      </w:pPr>
      <w:r w:rsidRPr="00474B77">
        <w:rPr>
          <w:rFonts w:eastAsia="Times New Roman" w:cs="Arial"/>
          <w:b/>
          <w:bCs/>
          <w:szCs w:val="24"/>
          <w:lang w:val="en-US" w:eastAsia="en-US"/>
        </w:rPr>
        <w:t xml:space="preserve">CRAP Test </w:t>
      </w:r>
      <w:r w:rsidRPr="00474B77">
        <w:rPr>
          <w:rFonts w:eastAsia="Times New Roman" w:cs="Arial"/>
          <w:szCs w:val="24"/>
          <w:lang w:val="en-US" w:eastAsia="en-US"/>
        </w:rPr>
        <w:t>(20 min) </w:t>
      </w:r>
    </w:p>
    <w:p w14:paraId="199A4950" w14:textId="77777777" w:rsidR="00474B77" w:rsidRPr="00474B77" w:rsidRDefault="00474B77" w:rsidP="00830FB5">
      <w:pPr>
        <w:numPr>
          <w:ilvl w:val="1"/>
          <w:numId w:val="31"/>
        </w:numPr>
        <w:spacing w:before="80"/>
        <w:rPr>
          <w:rFonts w:eastAsia="Times New Roman" w:cs="Arial"/>
          <w:szCs w:val="24"/>
          <w:lang w:val="en-US" w:eastAsia="en-US"/>
        </w:rPr>
      </w:pPr>
      <w:r w:rsidRPr="00474B77">
        <w:rPr>
          <w:rFonts w:eastAsia="Times New Roman" w:cs="Arial"/>
          <w:szCs w:val="24"/>
          <w:lang w:val="en-US" w:eastAsia="en-US"/>
        </w:rPr>
        <w:t>Walk through the elements of the CRAP test </w:t>
      </w:r>
    </w:p>
    <w:p w14:paraId="4EFB42BA" w14:textId="77777777" w:rsidR="00474B77" w:rsidRPr="00474B77" w:rsidRDefault="00474B77" w:rsidP="00830FB5">
      <w:pPr>
        <w:numPr>
          <w:ilvl w:val="1"/>
          <w:numId w:val="31"/>
        </w:numPr>
        <w:spacing w:before="80"/>
        <w:rPr>
          <w:rFonts w:eastAsia="Times New Roman" w:cs="Arial"/>
          <w:szCs w:val="24"/>
          <w:lang w:val="en-US" w:eastAsia="en-US"/>
        </w:rPr>
      </w:pPr>
      <w:r w:rsidRPr="00474B77">
        <w:rPr>
          <w:rFonts w:eastAsia="Times New Roman" w:cs="Arial"/>
          <w:szCs w:val="24"/>
          <w:lang w:val="en-US" w:eastAsia="en-US"/>
        </w:rPr>
        <w:t>Practice time – evaluate two sources using the CRAP test </w:t>
      </w:r>
    </w:p>
    <w:p w14:paraId="43F744FB" w14:textId="5EDC74C4" w:rsidR="00474B77" w:rsidRPr="00CE17D7" w:rsidRDefault="00474B77" w:rsidP="00CE17D7">
      <w:pPr>
        <w:numPr>
          <w:ilvl w:val="1"/>
          <w:numId w:val="31"/>
        </w:numPr>
        <w:spacing w:before="80"/>
        <w:rPr>
          <w:rFonts w:eastAsia="Times New Roman" w:cs="Arial"/>
          <w:szCs w:val="24"/>
          <w:lang w:val="en-US" w:eastAsia="en-US"/>
        </w:rPr>
      </w:pPr>
      <w:r w:rsidRPr="00474B77">
        <w:rPr>
          <w:rFonts w:eastAsia="Times New Roman" w:cs="Arial"/>
          <w:szCs w:val="24"/>
          <w:lang w:val="en-US" w:eastAsia="en-US"/>
        </w:rPr>
        <w:t>Can work by yourself or in a small group of 2-3 people </w:t>
      </w:r>
    </w:p>
    <w:p w14:paraId="001E3AFD" w14:textId="77777777" w:rsidR="00474B77" w:rsidRPr="00474B77" w:rsidRDefault="00474B77" w:rsidP="00830FB5">
      <w:pPr>
        <w:numPr>
          <w:ilvl w:val="0"/>
          <w:numId w:val="31"/>
        </w:numPr>
        <w:spacing w:before="80"/>
        <w:rPr>
          <w:rFonts w:eastAsia="Times New Roman" w:cs="Arial"/>
          <w:szCs w:val="24"/>
          <w:lang w:val="en-US" w:eastAsia="en-US"/>
        </w:rPr>
      </w:pPr>
      <w:r w:rsidRPr="00474B77">
        <w:rPr>
          <w:rFonts w:eastAsia="Times New Roman" w:cs="Arial"/>
          <w:szCs w:val="24"/>
          <w:lang w:val="en-US" w:eastAsia="en-US"/>
        </w:rPr>
        <w:t>Review and Wrap-up (10 min.) </w:t>
      </w:r>
    </w:p>
    <w:p w14:paraId="22C99B4F" w14:textId="77777777" w:rsidR="00474B77" w:rsidRPr="00474B77" w:rsidRDefault="00474B77" w:rsidP="00830FB5">
      <w:pPr>
        <w:numPr>
          <w:ilvl w:val="1"/>
          <w:numId w:val="31"/>
        </w:numPr>
        <w:spacing w:before="80"/>
        <w:rPr>
          <w:rFonts w:eastAsia="Times New Roman" w:cs="Arial"/>
          <w:szCs w:val="24"/>
          <w:lang w:val="en-US" w:eastAsia="en-US"/>
        </w:rPr>
      </w:pPr>
      <w:r w:rsidRPr="00474B77">
        <w:rPr>
          <w:rFonts w:eastAsia="Times New Roman" w:cs="Arial"/>
          <w:szCs w:val="24"/>
          <w:lang w:val="en-US" w:eastAsia="en-US"/>
        </w:rPr>
        <w:t>Post-learning quiz – 8 minutes </w:t>
      </w:r>
    </w:p>
    <w:p w14:paraId="0BD98B2E" w14:textId="6FD8B49B" w:rsidR="00CD61C2" w:rsidRPr="00CE17D7" w:rsidRDefault="00474B77" w:rsidP="00CE17D7">
      <w:pPr>
        <w:numPr>
          <w:ilvl w:val="1"/>
          <w:numId w:val="31"/>
        </w:numPr>
        <w:spacing w:before="80"/>
        <w:rPr>
          <w:rFonts w:eastAsia="Times New Roman" w:cs="Arial"/>
          <w:szCs w:val="24"/>
          <w:lang w:val="en-US" w:eastAsia="en-US"/>
        </w:rPr>
      </w:pPr>
      <w:hyperlink r:id="rId66" w:history="1">
        <w:r w:rsidRPr="00474B77">
          <w:rPr>
            <w:rFonts w:eastAsia="Times New Roman" w:cs="Arial"/>
            <w:color w:val="0000FF"/>
            <w:szCs w:val="24"/>
            <w:u w:val="single"/>
            <w:lang w:val="en-US" w:eastAsia="en-US"/>
          </w:rPr>
          <w:t>https://forms.gle/3rSjHqoXssJEAjtSA</w:t>
        </w:r>
      </w:hyperlink>
      <w:r w:rsidRPr="00474B77">
        <w:rPr>
          <w:rFonts w:eastAsia="Times New Roman" w:cs="Arial"/>
          <w:szCs w:val="24"/>
          <w:lang w:val="en-US" w:eastAsia="en-US"/>
        </w:rPr>
        <w:t>  </w:t>
      </w:r>
    </w:p>
    <w:sectPr w:rsidR="00CD61C2" w:rsidRPr="00CE17D7" w:rsidSect="00977F1E">
      <w:headerReference w:type="default" r:id="rId67"/>
      <w:footerReference w:type="default" r:id="rId68"/>
      <w:headerReference w:type="first" r:id="rId69"/>
      <w:footerReference w:type="first" r:id="rId70"/>
      <w:pgSz w:w="12240" w:h="15840"/>
      <w:pgMar w:top="1950" w:right="1440" w:bottom="1440" w:left="1440" w:header="720"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C8331" w14:textId="77777777" w:rsidR="00243703" w:rsidRPr="0075198A" w:rsidRDefault="00243703">
      <w:r w:rsidRPr="0075198A">
        <w:separator/>
      </w:r>
    </w:p>
  </w:endnote>
  <w:endnote w:type="continuationSeparator" w:id="0">
    <w:p w14:paraId="050ADD7E" w14:textId="77777777" w:rsidR="00243703" w:rsidRPr="0075198A" w:rsidRDefault="00243703">
      <w:r w:rsidRPr="007519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BEB7E" w14:textId="0AB950C9" w:rsidR="0090050B" w:rsidRPr="0075198A" w:rsidRDefault="00BE56B0">
    <w:pPr>
      <w:pBdr>
        <w:top w:val="nil"/>
        <w:left w:val="nil"/>
        <w:bottom w:val="nil"/>
        <w:right w:val="nil"/>
        <w:between w:val="nil"/>
      </w:pBdr>
      <w:tabs>
        <w:tab w:val="center" w:pos="4680"/>
        <w:tab w:val="right" w:pos="9360"/>
      </w:tabs>
      <w:ind w:right="360"/>
      <w:rPr>
        <w:i/>
        <w:color w:val="000000"/>
        <w:sz w:val="18"/>
        <w:szCs w:val="18"/>
      </w:rPr>
    </w:pPr>
    <w:r w:rsidRPr="0075198A">
      <w:rPr>
        <w:rFonts w:eastAsia="Arial" w:cs="Arial"/>
        <w:i/>
        <w:color w:val="000000"/>
        <w:sz w:val="18"/>
        <w:szCs w:val="18"/>
      </w:rPr>
      <w:t>JIL, 2024, 18(2).</w:t>
    </w:r>
  </w:p>
  <w:p w14:paraId="3B75FDB1" w14:textId="5BC5B33B" w:rsidR="0090050B" w:rsidRPr="0075198A" w:rsidRDefault="00BE56B0">
    <w:pPr>
      <w:pBdr>
        <w:top w:val="nil"/>
        <w:left w:val="nil"/>
        <w:bottom w:val="nil"/>
        <w:right w:val="nil"/>
        <w:between w:val="nil"/>
      </w:pBdr>
      <w:tabs>
        <w:tab w:val="center" w:pos="4513"/>
        <w:tab w:val="right" w:pos="9026"/>
      </w:tabs>
      <w:rPr>
        <w:color w:val="000000"/>
      </w:rPr>
    </w:pPr>
    <w:r w:rsidRPr="0075198A">
      <w:rPr>
        <w:rFonts w:eastAsia="Arial" w:cs="Arial"/>
        <w:i/>
        <w:color w:val="000000"/>
        <w:sz w:val="18"/>
        <w:szCs w:val="18"/>
      </w:rPr>
      <w:t>http://dx.doi.org/10.11645/18.2.13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4BC3D" w14:textId="77777777" w:rsidR="0090050B" w:rsidRPr="0075198A" w:rsidRDefault="0090050B">
    <w:pPr>
      <w:rPr>
        <w:rFonts w:eastAsia="Arial" w:cs="Arial"/>
        <w:sz w:val="20"/>
        <w:szCs w:val="20"/>
      </w:rPr>
    </w:pPr>
  </w:p>
  <w:p w14:paraId="45564F3F" w14:textId="77777777" w:rsidR="0090050B" w:rsidRPr="0075198A" w:rsidRDefault="00BE56B0">
    <w:pPr>
      <w:rPr>
        <w:rFonts w:ascii="Times New Roman" w:eastAsia="Times New Roman" w:hAnsi="Times New Roman" w:cs="Times New Roman"/>
        <w:sz w:val="28"/>
        <w:szCs w:val="28"/>
      </w:rPr>
    </w:pPr>
    <w:r w:rsidRPr="0075198A">
      <w:rPr>
        <w:rFonts w:eastAsia="Arial" w:cs="Arial"/>
        <w:sz w:val="20"/>
        <w:szCs w:val="20"/>
      </w:rPr>
      <w:t xml:space="preserve">This </w:t>
    </w:r>
    <w:hyperlink r:id="rId1">
      <w:r w:rsidRPr="0075198A">
        <w:rPr>
          <w:rFonts w:eastAsia="Arial" w:cs="Arial"/>
          <w:color w:val="0000FF"/>
          <w:sz w:val="20"/>
          <w:szCs w:val="20"/>
          <w:u w:val="single"/>
        </w:rPr>
        <w:t>Open Access</w:t>
      </w:r>
    </w:hyperlink>
    <w:r w:rsidRPr="0075198A">
      <w:rPr>
        <w:rFonts w:eastAsia="Arial" w:cs="Arial"/>
        <w:sz w:val="20"/>
        <w:szCs w:val="20"/>
      </w:rPr>
      <w:t xml:space="preserve"> work is licensed under a </w:t>
    </w:r>
    <w:hyperlink r:id="rId2">
      <w:r w:rsidRPr="0075198A">
        <w:rPr>
          <w:rFonts w:eastAsia="Arial" w:cs="Arial"/>
          <w:color w:val="0000FF"/>
          <w:sz w:val="20"/>
          <w:szCs w:val="20"/>
          <w:u w:val="single"/>
        </w:rPr>
        <w:t>Creative Commons Attribution-</w:t>
      </w:r>
      <w:proofErr w:type="spellStart"/>
      <w:r w:rsidRPr="0075198A">
        <w:rPr>
          <w:rFonts w:eastAsia="Arial" w:cs="Arial"/>
          <w:color w:val="0000FF"/>
          <w:sz w:val="20"/>
          <w:szCs w:val="20"/>
          <w:u w:val="single"/>
        </w:rPr>
        <w:t>ShareAlike</w:t>
      </w:r>
      <w:proofErr w:type="spellEnd"/>
      <w:r w:rsidRPr="0075198A">
        <w:rPr>
          <w:rFonts w:eastAsia="Arial" w:cs="Arial"/>
          <w:color w:val="0000FF"/>
          <w:sz w:val="20"/>
          <w:szCs w:val="20"/>
          <w:u w:val="single"/>
        </w:rPr>
        <w:t xml:space="preserve"> 4.0 International License</w:t>
      </w:r>
    </w:hyperlink>
    <w:r w:rsidRPr="0075198A">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1B2AEA9F" w14:textId="77777777" w:rsidR="0090050B" w:rsidRPr="0075198A" w:rsidRDefault="0090050B">
    <w:pPr>
      <w:keepNext/>
      <w:rPr>
        <w:rFonts w:eastAsia="Arial" w:cs="Arial"/>
        <w:i/>
        <w:sz w:val="18"/>
        <w:szCs w:val="18"/>
      </w:rPr>
    </w:pPr>
  </w:p>
  <w:p w14:paraId="58779B38" w14:textId="2DDEBCEC" w:rsidR="0090050B" w:rsidRPr="009D1EC9" w:rsidRDefault="00BE56B0">
    <w:pPr>
      <w:keepNext/>
      <w:rPr>
        <w:rFonts w:eastAsia="Arial" w:cs="Arial"/>
        <w:i/>
        <w:sz w:val="18"/>
        <w:szCs w:val="18"/>
      </w:rPr>
    </w:pPr>
    <w:proofErr w:type="spellStart"/>
    <w:r w:rsidRPr="0075198A">
      <w:rPr>
        <w:rFonts w:eastAsia="Arial" w:cs="Arial"/>
        <w:i/>
        <w:sz w:val="18"/>
        <w:szCs w:val="18"/>
      </w:rPr>
      <w:t>Goodsett</w:t>
    </w:r>
    <w:proofErr w:type="spellEnd"/>
    <w:r w:rsidRPr="0075198A">
      <w:rPr>
        <w:rFonts w:eastAsia="Arial" w:cs="Arial"/>
        <w:i/>
        <w:sz w:val="18"/>
        <w:szCs w:val="18"/>
      </w:rPr>
      <w:t xml:space="preserve">. 2024. Chaos </w:t>
    </w:r>
    <w:r w:rsidR="00194CE0">
      <w:rPr>
        <w:rFonts w:eastAsia="Arial" w:cs="Arial"/>
        <w:i/>
        <w:sz w:val="18"/>
        <w:szCs w:val="18"/>
      </w:rPr>
      <w:t>c</w:t>
    </w:r>
    <w:r w:rsidRPr="0075198A">
      <w:rPr>
        <w:rFonts w:eastAsia="Arial" w:cs="Arial"/>
        <w:i/>
        <w:sz w:val="18"/>
        <w:szCs w:val="18"/>
      </w:rPr>
      <w:t xml:space="preserve">reator: Misinformation </w:t>
    </w:r>
    <w:r w:rsidR="00194CE0">
      <w:rPr>
        <w:rFonts w:eastAsia="Arial" w:cs="Arial"/>
        <w:i/>
        <w:sz w:val="18"/>
        <w:szCs w:val="18"/>
      </w:rPr>
      <w:t>i</w:t>
    </w:r>
    <w:r w:rsidRPr="0075198A">
      <w:rPr>
        <w:rFonts w:eastAsia="Arial" w:cs="Arial"/>
        <w:i/>
        <w:sz w:val="18"/>
        <w:szCs w:val="18"/>
      </w:rPr>
      <w:t xml:space="preserve">noculation in </w:t>
    </w:r>
    <w:r w:rsidR="00194CE0">
      <w:rPr>
        <w:rFonts w:eastAsia="Arial" w:cs="Arial"/>
        <w:i/>
        <w:sz w:val="18"/>
        <w:szCs w:val="18"/>
      </w:rPr>
      <w:t>i</w:t>
    </w:r>
    <w:r w:rsidRPr="0075198A">
      <w:rPr>
        <w:rFonts w:eastAsia="Arial" w:cs="Arial"/>
        <w:i/>
        <w:sz w:val="18"/>
        <w:szCs w:val="18"/>
      </w:rPr>
      <w:t xml:space="preserve">nformation </w:t>
    </w:r>
    <w:r w:rsidR="00194CE0">
      <w:rPr>
        <w:rFonts w:eastAsia="Arial" w:cs="Arial"/>
        <w:i/>
        <w:sz w:val="18"/>
        <w:szCs w:val="18"/>
      </w:rPr>
      <w:t>l</w:t>
    </w:r>
    <w:r w:rsidRPr="0075198A">
      <w:rPr>
        <w:rFonts w:eastAsia="Arial" w:cs="Arial"/>
        <w:i/>
        <w:sz w:val="18"/>
        <w:szCs w:val="18"/>
      </w:rPr>
      <w:t xml:space="preserve">iteracy </w:t>
    </w:r>
    <w:r w:rsidR="00194CE0">
      <w:rPr>
        <w:rFonts w:eastAsia="Arial" w:cs="Arial"/>
        <w:i/>
        <w:sz w:val="18"/>
        <w:szCs w:val="18"/>
      </w:rPr>
      <w:t>i</w:t>
    </w:r>
    <w:r w:rsidRPr="0075198A">
      <w:rPr>
        <w:rFonts w:eastAsia="Arial" w:cs="Arial"/>
        <w:i/>
        <w:sz w:val="18"/>
        <w:szCs w:val="18"/>
      </w:rPr>
      <w:t>nstruction. Journal of Information Literacy, 18(2), pp</w:t>
    </w:r>
    <w:r w:rsidRPr="009D1EC9">
      <w:rPr>
        <w:rFonts w:eastAsia="Arial" w:cs="Arial"/>
        <w:i/>
        <w:sz w:val="18"/>
        <w:szCs w:val="18"/>
      </w:rPr>
      <w:t xml:space="preserve">. </w:t>
    </w:r>
    <w:r w:rsidR="009D1EC9" w:rsidRPr="009D1EC9">
      <w:rPr>
        <w:rFonts w:eastAsia="Arial" w:cs="Arial"/>
        <w:i/>
        <w:sz w:val="18"/>
        <w:szCs w:val="18"/>
      </w:rPr>
      <w:t>5</w:t>
    </w:r>
    <w:r w:rsidR="008069B0">
      <w:rPr>
        <w:rFonts w:eastAsia="Arial" w:cs="Arial"/>
        <w:i/>
        <w:sz w:val="18"/>
        <w:szCs w:val="18"/>
      </w:rPr>
      <w:t>6</w:t>
    </w:r>
    <w:r w:rsidRPr="009D1EC9">
      <w:rPr>
        <w:rFonts w:eastAsia="Arial" w:cs="Arial"/>
        <w:i/>
        <w:sz w:val="18"/>
        <w:szCs w:val="18"/>
      </w:rPr>
      <w:t>–</w:t>
    </w:r>
    <w:r w:rsidR="009D1EC9" w:rsidRPr="009D1EC9">
      <w:rPr>
        <w:rFonts w:eastAsia="Arial" w:cs="Arial"/>
        <w:i/>
        <w:sz w:val="18"/>
        <w:szCs w:val="18"/>
      </w:rPr>
      <w:t>8</w:t>
    </w:r>
    <w:r w:rsidR="008069B0">
      <w:rPr>
        <w:rFonts w:eastAsia="Arial" w:cs="Arial"/>
        <w:i/>
        <w:sz w:val="18"/>
        <w:szCs w:val="18"/>
      </w:rPr>
      <w:t>6</w:t>
    </w:r>
    <w:r w:rsidRPr="009D1EC9">
      <w:rPr>
        <w:rFonts w:eastAsia="Arial" w:cs="Arial"/>
        <w:i/>
        <w:sz w:val="18"/>
        <w:szCs w:val="18"/>
      </w:rPr>
      <w:t>.</w:t>
    </w:r>
  </w:p>
  <w:p w14:paraId="7F8A9BCA" w14:textId="0FE23C75" w:rsidR="0090050B" w:rsidRPr="0075198A" w:rsidRDefault="00BE56B0">
    <w:pPr>
      <w:rPr>
        <w:rFonts w:eastAsia="Arial" w:cs="Arial"/>
        <w:i/>
        <w:sz w:val="18"/>
        <w:szCs w:val="18"/>
      </w:rPr>
    </w:pPr>
    <w:r w:rsidRPr="009D1EC9">
      <w:rPr>
        <w:rFonts w:eastAsia="Arial" w:cs="Arial"/>
        <w:i/>
        <w:sz w:val="18"/>
        <w:szCs w:val="18"/>
      </w:rPr>
      <w:t>http://dx.doi.org/10.11645/</w:t>
    </w:r>
    <w:r w:rsidRPr="0075198A">
      <w:rPr>
        <w:rFonts w:eastAsia="Arial" w:cs="Arial"/>
        <w:i/>
        <w:sz w:val="18"/>
        <w:szCs w:val="18"/>
      </w:rPr>
      <w:t>18.2.13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8B24E" w14:textId="77777777" w:rsidR="00243703" w:rsidRPr="0075198A" w:rsidRDefault="00243703">
      <w:r w:rsidRPr="0075198A">
        <w:separator/>
      </w:r>
    </w:p>
  </w:footnote>
  <w:footnote w:type="continuationSeparator" w:id="0">
    <w:p w14:paraId="33E9A19A" w14:textId="77777777" w:rsidR="00243703" w:rsidRPr="0075198A" w:rsidRDefault="00243703">
      <w:r w:rsidRPr="007519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CBAFE" w14:textId="595E2FCE" w:rsidR="0090050B" w:rsidRPr="0075198A" w:rsidRDefault="00BE56B0">
    <w:pPr>
      <w:pBdr>
        <w:top w:val="nil"/>
        <w:left w:val="nil"/>
        <w:bottom w:val="nil"/>
        <w:right w:val="nil"/>
        <w:between w:val="nil"/>
      </w:pBdr>
      <w:tabs>
        <w:tab w:val="center" w:pos="4680"/>
        <w:tab w:val="right" w:pos="9360"/>
      </w:tabs>
      <w:jc w:val="right"/>
      <w:rPr>
        <w:rFonts w:eastAsia="Arial" w:cs="Arial"/>
      </w:rPr>
    </w:pPr>
    <w:proofErr w:type="spellStart"/>
    <w:r w:rsidRPr="0075198A">
      <w:rPr>
        <w:rFonts w:eastAsia="Arial" w:cs="Arial"/>
        <w:color w:val="000000"/>
        <w:sz w:val="18"/>
        <w:szCs w:val="18"/>
      </w:rPr>
      <w:t>Goodsett</w:t>
    </w:r>
    <w:proofErr w:type="spellEnd"/>
    <w:r w:rsidRPr="0075198A">
      <w:rPr>
        <w:rFonts w:eastAsia="Arial" w:cs="Arial"/>
        <w:color w:val="000000"/>
        <w:sz w:val="18"/>
        <w:szCs w:val="18"/>
      </w:rPr>
      <w:t xml:space="preserve"> </w:t>
    </w:r>
    <w:r w:rsidRPr="0075198A">
      <w:rPr>
        <w:rFonts w:eastAsia="Arial" w:cs="Arial"/>
        <w:color w:val="000000"/>
        <w:sz w:val="18"/>
        <w:szCs w:val="18"/>
      </w:rPr>
      <w:fldChar w:fldCharType="begin"/>
    </w:r>
    <w:r w:rsidRPr="0075198A">
      <w:rPr>
        <w:rFonts w:eastAsia="Arial" w:cs="Arial"/>
        <w:color w:val="000000"/>
        <w:sz w:val="18"/>
        <w:szCs w:val="18"/>
      </w:rPr>
      <w:instrText>PAGE</w:instrText>
    </w:r>
    <w:r w:rsidRPr="0075198A">
      <w:rPr>
        <w:rFonts w:eastAsia="Arial" w:cs="Arial"/>
        <w:color w:val="000000"/>
        <w:sz w:val="18"/>
        <w:szCs w:val="18"/>
      </w:rPr>
      <w:fldChar w:fldCharType="separate"/>
    </w:r>
    <w:r w:rsidR="0036410A" w:rsidRPr="0075198A">
      <w:rPr>
        <w:rFonts w:eastAsia="Arial" w:cs="Arial"/>
        <w:color w:val="000000"/>
        <w:sz w:val="18"/>
        <w:szCs w:val="18"/>
      </w:rPr>
      <w:t>2</w:t>
    </w:r>
    <w:r w:rsidRPr="0075198A">
      <w:rPr>
        <w:rFonts w:eastAsia="Arial" w:cs="Arial"/>
        <w:color w:val="000000"/>
        <w:sz w:val="18"/>
        <w:szCs w:val="18"/>
      </w:rPr>
      <w:fldChar w:fldCharType="end"/>
    </w:r>
    <w:r w:rsidRPr="0075198A">
      <w:rPr>
        <w:noProof/>
      </w:rPr>
      <w:drawing>
        <wp:anchor distT="0" distB="0" distL="114300" distR="114300" simplePos="0" relativeHeight="251658240" behindDoc="0" locked="0" layoutInCell="1" hidden="0" allowOverlap="1" wp14:anchorId="270FACEE" wp14:editId="1F69F1EB">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CC859" w14:textId="77777777" w:rsidR="0090050B" w:rsidRPr="0075198A" w:rsidRDefault="00BE56B0">
    <w:pPr>
      <w:pBdr>
        <w:top w:val="nil"/>
        <w:left w:val="nil"/>
        <w:bottom w:val="nil"/>
        <w:right w:val="nil"/>
        <w:between w:val="nil"/>
      </w:pBdr>
      <w:tabs>
        <w:tab w:val="center" w:pos="4513"/>
        <w:tab w:val="right" w:pos="9026"/>
      </w:tabs>
      <w:jc w:val="right"/>
      <w:rPr>
        <w:rFonts w:eastAsia="Arial" w:cs="Arial"/>
        <w:color w:val="000000"/>
      </w:rPr>
    </w:pPr>
    <w:r w:rsidRPr="0075198A">
      <w:rPr>
        <w:rFonts w:eastAsia="Arial" w:cs="Arial"/>
        <w:color w:val="000000"/>
      </w:rPr>
      <w:t>Journal of Information Literacy</w:t>
    </w:r>
    <w:r w:rsidRPr="0075198A">
      <w:rPr>
        <w:noProof/>
      </w:rPr>
      <w:drawing>
        <wp:anchor distT="0" distB="0" distL="114300" distR="114300" simplePos="0" relativeHeight="251659264" behindDoc="0" locked="0" layoutInCell="1" hidden="0" allowOverlap="1" wp14:anchorId="3E72747A" wp14:editId="47EB3753">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A0EF2B3" w14:textId="7C006A55" w:rsidR="0090050B" w:rsidRPr="0075198A" w:rsidRDefault="00BE56B0">
    <w:pPr>
      <w:pBdr>
        <w:top w:val="nil"/>
        <w:left w:val="nil"/>
        <w:bottom w:val="nil"/>
        <w:right w:val="nil"/>
        <w:between w:val="nil"/>
      </w:pBdr>
      <w:tabs>
        <w:tab w:val="center" w:pos="4513"/>
        <w:tab w:val="right" w:pos="9026"/>
      </w:tabs>
      <w:jc w:val="right"/>
      <w:rPr>
        <w:rFonts w:eastAsia="Arial" w:cs="Arial"/>
        <w:color w:val="000000"/>
      </w:rPr>
    </w:pPr>
    <w:r w:rsidRPr="0075198A">
      <w:rPr>
        <w:rFonts w:eastAsia="Arial" w:cs="Arial"/>
        <w:color w:val="000000"/>
      </w:rPr>
      <w:t>Volume 18 Issue 2</w:t>
    </w:r>
  </w:p>
  <w:p w14:paraId="4A8173E0" w14:textId="77777777" w:rsidR="0090050B" w:rsidRPr="0075198A" w:rsidRDefault="00BE56B0">
    <w:pPr>
      <w:pBdr>
        <w:top w:val="nil"/>
        <w:left w:val="nil"/>
        <w:bottom w:val="nil"/>
        <w:right w:val="nil"/>
        <w:between w:val="nil"/>
      </w:pBdr>
      <w:tabs>
        <w:tab w:val="center" w:pos="4513"/>
        <w:tab w:val="right" w:pos="9026"/>
      </w:tabs>
      <w:jc w:val="right"/>
      <w:rPr>
        <w:rFonts w:eastAsia="Arial" w:cs="Arial"/>
        <w:color w:val="000000"/>
      </w:rPr>
    </w:pPr>
    <w:r w:rsidRPr="0075198A">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55" style="width:0;height:1.5pt" o:hralign="center" o:bullet="t" o:hrstd="t" o:hr="t" fillcolor="#a0a0a0" stroked="f"/>
    </w:pict>
  </w:numPicBullet>
  <w:abstractNum w:abstractNumId="0" w15:restartNumberingAfterBreak="0">
    <w:nsid w:val="029254EA"/>
    <w:multiLevelType w:val="multilevel"/>
    <w:tmpl w:val="FFFFFFFF"/>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36E5070"/>
    <w:multiLevelType w:val="multilevel"/>
    <w:tmpl w:val="FFFFFFFF"/>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43B017B"/>
    <w:multiLevelType w:val="multilevel"/>
    <w:tmpl w:val="E8C439FE"/>
    <w:lvl w:ilvl="0">
      <w:start w:val="1"/>
      <w:numFmt w:val="decimal"/>
      <w:lvlText w:val="%1."/>
      <w:lvlJc w:val="left"/>
      <w:pPr>
        <w:ind w:left="0" w:firstLine="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 w15:restartNumberingAfterBreak="0">
    <w:nsid w:val="04E26FE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70325BE"/>
    <w:multiLevelType w:val="multilevel"/>
    <w:tmpl w:val="FFFFFFFF"/>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0BCA7BD4"/>
    <w:multiLevelType w:val="multilevel"/>
    <w:tmpl w:val="FFFFFFFF"/>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0E451F8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195A4C65"/>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19F92C3A"/>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260F4332"/>
    <w:multiLevelType w:val="multilevel"/>
    <w:tmpl w:val="FFFFFFFF"/>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DB70DFE"/>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2F8E0B88"/>
    <w:multiLevelType w:val="multilevel"/>
    <w:tmpl w:val="FFFFFFFF"/>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11C44AA"/>
    <w:multiLevelType w:val="multilevel"/>
    <w:tmpl w:val="FFFFFFFF"/>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3296825"/>
    <w:multiLevelType w:val="multilevel"/>
    <w:tmpl w:val="4244A20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FE77C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04151"/>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45EE09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F3639C"/>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4C907A3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26584"/>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528618D6"/>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54E9351B"/>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57C97E5F"/>
    <w:multiLevelType w:val="multilevel"/>
    <w:tmpl w:val="FFFFFFFF"/>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57DD771C"/>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5E0825E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5EBF1E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D145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A62B24"/>
    <w:multiLevelType w:val="multilevel"/>
    <w:tmpl w:val="CB423158"/>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E434A92"/>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6F136DD4"/>
    <w:multiLevelType w:val="multilevel"/>
    <w:tmpl w:val="FFFFFFFF"/>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7CB450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F50BA6"/>
    <w:multiLevelType w:val="multilevel"/>
    <w:tmpl w:val="FFFFFFFF"/>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87779550">
    <w:abstractNumId w:val="27"/>
  </w:num>
  <w:num w:numId="2" w16cid:durableId="1023701560">
    <w:abstractNumId w:val="13"/>
  </w:num>
  <w:num w:numId="3" w16cid:durableId="989140708">
    <w:abstractNumId w:val="27"/>
  </w:num>
  <w:num w:numId="4" w16cid:durableId="3603243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3672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4640612">
    <w:abstractNumId w:val="19"/>
  </w:num>
  <w:num w:numId="7" w16cid:durableId="2116092803">
    <w:abstractNumId w:val="23"/>
    <w:lvlOverride w:ilvl="0">
      <w:lvl w:ilvl="0">
        <w:numFmt w:val="decimal"/>
        <w:lvlText w:val="%1."/>
        <w:lvlJc w:val="left"/>
        <w:rPr>
          <w:rFonts w:cs="Times New Roman"/>
        </w:rPr>
      </w:lvl>
    </w:lvlOverride>
  </w:num>
  <w:num w:numId="8" w16cid:durableId="1602298131">
    <w:abstractNumId w:val="28"/>
    <w:lvlOverride w:ilvl="0">
      <w:lvl w:ilvl="0">
        <w:numFmt w:val="decimal"/>
        <w:lvlText w:val="%1."/>
        <w:lvlJc w:val="left"/>
        <w:rPr>
          <w:rFonts w:cs="Times New Roman"/>
        </w:rPr>
      </w:lvl>
    </w:lvlOverride>
  </w:num>
  <w:num w:numId="9" w16cid:durableId="512260477">
    <w:abstractNumId w:val="7"/>
    <w:lvlOverride w:ilvl="0">
      <w:lvl w:ilvl="0">
        <w:numFmt w:val="decimal"/>
        <w:lvlText w:val="%1."/>
        <w:lvlJc w:val="left"/>
        <w:rPr>
          <w:rFonts w:cs="Times New Roman"/>
        </w:rPr>
      </w:lvl>
    </w:lvlOverride>
  </w:num>
  <w:num w:numId="10" w16cid:durableId="349798249">
    <w:abstractNumId w:val="9"/>
    <w:lvlOverride w:ilvl="0">
      <w:lvl w:ilvl="0">
        <w:numFmt w:val="decimal"/>
        <w:lvlText w:val="%1."/>
        <w:lvlJc w:val="left"/>
        <w:rPr>
          <w:rFonts w:cs="Times New Roman"/>
        </w:rPr>
      </w:lvl>
    </w:lvlOverride>
  </w:num>
  <w:num w:numId="11" w16cid:durableId="610866772">
    <w:abstractNumId w:val="29"/>
    <w:lvlOverride w:ilvl="0">
      <w:lvl w:ilvl="0">
        <w:numFmt w:val="decimal"/>
        <w:lvlText w:val="%1."/>
        <w:lvlJc w:val="left"/>
        <w:rPr>
          <w:rFonts w:cs="Times New Roman"/>
        </w:rPr>
      </w:lvl>
    </w:lvlOverride>
  </w:num>
  <w:num w:numId="12" w16cid:durableId="1419911072">
    <w:abstractNumId w:val="0"/>
    <w:lvlOverride w:ilvl="0">
      <w:lvl w:ilvl="0">
        <w:numFmt w:val="decimal"/>
        <w:lvlText w:val="%1."/>
        <w:lvlJc w:val="left"/>
        <w:rPr>
          <w:rFonts w:cs="Times New Roman"/>
        </w:rPr>
      </w:lvl>
    </w:lvlOverride>
  </w:num>
  <w:num w:numId="13" w16cid:durableId="1911304890">
    <w:abstractNumId w:val="12"/>
    <w:lvlOverride w:ilvl="0">
      <w:lvl w:ilvl="0">
        <w:numFmt w:val="decimal"/>
        <w:lvlText w:val="%1."/>
        <w:lvlJc w:val="left"/>
        <w:rPr>
          <w:rFonts w:cs="Times New Roman"/>
        </w:rPr>
      </w:lvl>
    </w:lvlOverride>
  </w:num>
  <w:num w:numId="14" w16cid:durableId="1213345931">
    <w:abstractNumId w:val="1"/>
    <w:lvlOverride w:ilvl="0">
      <w:lvl w:ilvl="0">
        <w:numFmt w:val="decimal"/>
        <w:lvlText w:val="%1."/>
        <w:lvlJc w:val="left"/>
        <w:rPr>
          <w:rFonts w:cs="Times New Roman"/>
        </w:rPr>
      </w:lvl>
    </w:lvlOverride>
  </w:num>
  <w:num w:numId="15" w16cid:durableId="186141928">
    <w:abstractNumId w:val="6"/>
  </w:num>
  <w:num w:numId="16" w16cid:durableId="430785227">
    <w:abstractNumId w:val="8"/>
  </w:num>
  <w:num w:numId="17" w16cid:durableId="577322605">
    <w:abstractNumId w:val="10"/>
    <w:lvlOverride w:ilvl="0">
      <w:lvl w:ilvl="0">
        <w:numFmt w:val="decimal"/>
        <w:lvlText w:val="%1."/>
        <w:lvlJc w:val="left"/>
        <w:rPr>
          <w:rFonts w:cs="Times New Roman"/>
        </w:rPr>
      </w:lvl>
    </w:lvlOverride>
  </w:num>
  <w:num w:numId="18" w16cid:durableId="536742008">
    <w:abstractNumId w:val="20"/>
    <w:lvlOverride w:ilvl="0">
      <w:lvl w:ilvl="0">
        <w:numFmt w:val="decimal"/>
        <w:lvlText w:val="%1."/>
        <w:lvlJc w:val="left"/>
        <w:rPr>
          <w:rFonts w:cs="Times New Roman"/>
        </w:rPr>
      </w:lvl>
    </w:lvlOverride>
  </w:num>
  <w:num w:numId="19" w16cid:durableId="300422975">
    <w:abstractNumId w:val="21"/>
    <w:lvlOverride w:ilvl="0">
      <w:lvl w:ilvl="0">
        <w:numFmt w:val="decimal"/>
        <w:lvlText w:val="%1."/>
        <w:lvlJc w:val="left"/>
        <w:rPr>
          <w:rFonts w:cs="Times New Roman"/>
        </w:rPr>
      </w:lvl>
    </w:lvlOverride>
  </w:num>
  <w:num w:numId="20" w16cid:durableId="215899217">
    <w:abstractNumId w:val="22"/>
    <w:lvlOverride w:ilvl="0">
      <w:lvl w:ilvl="0">
        <w:numFmt w:val="decimal"/>
        <w:lvlText w:val="%1."/>
        <w:lvlJc w:val="left"/>
        <w:rPr>
          <w:rFonts w:cs="Times New Roman"/>
        </w:rPr>
      </w:lvl>
    </w:lvlOverride>
  </w:num>
  <w:num w:numId="21" w16cid:durableId="1504666929">
    <w:abstractNumId w:val="4"/>
    <w:lvlOverride w:ilvl="0">
      <w:lvl w:ilvl="0">
        <w:numFmt w:val="decimal"/>
        <w:lvlText w:val="%1."/>
        <w:lvlJc w:val="left"/>
        <w:rPr>
          <w:rFonts w:cs="Times New Roman"/>
        </w:rPr>
      </w:lvl>
    </w:lvlOverride>
  </w:num>
  <w:num w:numId="22" w16cid:durableId="1585722613">
    <w:abstractNumId w:val="31"/>
    <w:lvlOverride w:ilvl="0">
      <w:lvl w:ilvl="0">
        <w:numFmt w:val="decimal"/>
        <w:lvlText w:val="%1."/>
        <w:lvlJc w:val="left"/>
        <w:rPr>
          <w:rFonts w:cs="Times New Roman"/>
        </w:rPr>
      </w:lvl>
    </w:lvlOverride>
  </w:num>
  <w:num w:numId="23" w16cid:durableId="1317224994">
    <w:abstractNumId w:val="11"/>
    <w:lvlOverride w:ilvl="0">
      <w:lvl w:ilvl="0">
        <w:numFmt w:val="decimal"/>
        <w:lvlText w:val="%1."/>
        <w:lvlJc w:val="left"/>
        <w:rPr>
          <w:rFonts w:cs="Times New Roman"/>
        </w:rPr>
      </w:lvl>
    </w:lvlOverride>
  </w:num>
  <w:num w:numId="24" w16cid:durableId="1256862915">
    <w:abstractNumId w:val="5"/>
    <w:lvlOverride w:ilvl="0">
      <w:lvl w:ilvl="0">
        <w:numFmt w:val="decimal"/>
        <w:lvlText w:val="%1."/>
        <w:lvlJc w:val="left"/>
        <w:rPr>
          <w:rFonts w:cs="Times New Roman"/>
        </w:rPr>
      </w:lvl>
    </w:lvlOverride>
  </w:num>
  <w:num w:numId="25" w16cid:durableId="1244603652">
    <w:abstractNumId w:val="25"/>
  </w:num>
  <w:num w:numId="26" w16cid:durableId="1097018272">
    <w:abstractNumId w:val="26"/>
  </w:num>
  <w:num w:numId="27" w16cid:durableId="1600021542">
    <w:abstractNumId w:val="16"/>
  </w:num>
  <w:num w:numId="28" w16cid:durableId="1114518259">
    <w:abstractNumId w:val="18"/>
  </w:num>
  <w:num w:numId="29" w16cid:durableId="1216313244">
    <w:abstractNumId w:val="30"/>
  </w:num>
  <w:num w:numId="30" w16cid:durableId="1739475414">
    <w:abstractNumId w:val="14"/>
  </w:num>
  <w:num w:numId="31" w16cid:durableId="1818917803">
    <w:abstractNumId w:val="17"/>
  </w:num>
  <w:num w:numId="32" w16cid:durableId="761073114">
    <w:abstractNumId w:val="15"/>
  </w:num>
  <w:num w:numId="33" w16cid:durableId="391082529">
    <w:abstractNumId w:val="3"/>
  </w:num>
  <w:num w:numId="34" w16cid:durableId="927539300">
    <w:abstractNumId w:val="24"/>
  </w:num>
  <w:num w:numId="35" w16cid:durableId="112867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0B"/>
    <w:rsid w:val="0000155B"/>
    <w:rsid w:val="0002197C"/>
    <w:rsid w:val="00031C51"/>
    <w:rsid w:val="000350D9"/>
    <w:rsid w:val="00042395"/>
    <w:rsid w:val="00047949"/>
    <w:rsid w:val="00051B5F"/>
    <w:rsid w:val="00062289"/>
    <w:rsid w:val="00062331"/>
    <w:rsid w:val="00071D44"/>
    <w:rsid w:val="00073A9E"/>
    <w:rsid w:val="000860FD"/>
    <w:rsid w:val="000920A7"/>
    <w:rsid w:val="00092C96"/>
    <w:rsid w:val="00096CCF"/>
    <w:rsid w:val="000A0588"/>
    <w:rsid w:val="000B3E48"/>
    <w:rsid w:val="000C1644"/>
    <w:rsid w:val="000C3B3E"/>
    <w:rsid w:val="000E6960"/>
    <w:rsid w:val="00103C05"/>
    <w:rsid w:val="0011467B"/>
    <w:rsid w:val="00124B0B"/>
    <w:rsid w:val="001265F0"/>
    <w:rsid w:val="0012732A"/>
    <w:rsid w:val="00134C24"/>
    <w:rsid w:val="00151D6F"/>
    <w:rsid w:val="00161C77"/>
    <w:rsid w:val="00190D33"/>
    <w:rsid w:val="00194ADA"/>
    <w:rsid w:val="00194CE0"/>
    <w:rsid w:val="001B43D1"/>
    <w:rsid w:val="001C01E3"/>
    <w:rsid w:val="001E5328"/>
    <w:rsid w:val="001E748E"/>
    <w:rsid w:val="00201047"/>
    <w:rsid w:val="0021091B"/>
    <w:rsid w:val="002119A8"/>
    <w:rsid w:val="00220043"/>
    <w:rsid w:val="00227006"/>
    <w:rsid w:val="00231F75"/>
    <w:rsid w:val="00243703"/>
    <w:rsid w:val="002440BC"/>
    <w:rsid w:val="002443C7"/>
    <w:rsid w:val="00263C6B"/>
    <w:rsid w:val="00271C5C"/>
    <w:rsid w:val="002A2D8F"/>
    <w:rsid w:val="002A5735"/>
    <w:rsid w:val="002D3C0A"/>
    <w:rsid w:val="002D6622"/>
    <w:rsid w:val="002D7ED2"/>
    <w:rsid w:val="002E1E00"/>
    <w:rsid w:val="002E62E1"/>
    <w:rsid w:val="002E6965"/>
    <w:rsid w:val="002F0C22"/>
    <w:rsid w:val="003111D5"/>
    <w:rsid w:val="00321FB3"/>
    <w:rsid w:val="0032360B"/>
    <w:rsid w:val="0036410A"/>
    <w:rsid w:val="00365351"/>
    <w:rsid w:val="00375A24"/>
    <w:rsid w:val="003772FE"/>
    <w:rsid w:val="00385B4D"/>
    <w:rsid w:val="003A0D4D"/>
    <w:rsid w:val="003B66B2"/>
    <w:rsid w:val="003B68CF"/>
    <w:rsid w:val="003C22E4"/>
    <w:rsid w:val="003C75A2"/>
    <w:rsid w:val="003D2AEF"/>
    <w:rsid w:val="003D3B6E"/>
    <w:rsid w:val="003E4E91"/>
    <w:rsid w:val="003E6AC4"/>
    <w:rsid w:val="004002C4"/>
    <w:rsid w:val="00416C67"/>
    <w:rsid w:val="004220A8"/>
    <w:rsid w:val="004324A4"/>
    <w:rsid w:val="00432CA7"/>
    <w:rsid w:val="00437338"/>
    <w:rsid w:val="00442C05"/>
    <w:rsid w:val="00466C06"/>
    <w:rsid w:val="00474B77"/>
    <w:rsid w:val="004863D6"/>
    <w:rsid w:val="00491CD4"/>
    <w:rsid w:val="004A3E6D"/>
    <w:rsid w:val="004C683A"/>
    <w:rsid w:val="004F0CEB"/>
    <w:rsid w:val="00505895"/>
    <w:rsid w:val="00513B5D"/>
    <w:rsid w:val="0052762D"/>
    <w:rsid w:val="00543B04"/>
    <w:rsid w:val="0055195C"/>
    <w:rsid w:val="005560C2"/>
    <w:rsid w:val="00572BFF"/>
    <w:rsid w:val="00573079"/>
    <w:rsid w:val="005A246E"/>
    <w:rsid w:val="005A5949"/>
    <w:rsid w:val="005A763F"/>
    <w:rsid w:val="005A7960"/>
    <w:rsid w:val="005C4FB8"/>
    <w:rsid w:val="005E25FD"/>
    <w:rsid w:val="005E4AF1"/>
    <w:rsid w:val="005F5BFE"/>
    <w:rsid w:val="00604EAF"/>
    <w:rsid w:val="00621BC4"/>
    <w:rsid w:val="00632B06"/>
    <w:rsid w:val="00637276"/>
    <w:rsid w:val="006548D4"/>
    <w:rsid w:val="006549A3"/>
    <w:rsid w:val="006617A4"/>
    <w:rsid w:val="0067612D"/>
    <w:rsid w:val="00676356"/>
    <w:rsid w:val="00685AB6"/>
    <w:rsid w:val="00687BBE"/>
    <w:rsid w:val="0069027F"/>
    <w:rsid w:val="006B5EE9"/>
    <w:rsid w:val="006D0E00"/>
    <w:rsid w:val="006D5AF4"/>
    <w:rsid w:val="007074CF"/>
    <w:rsid w:val="007127BD"/>
    <w:rsid w:val="007158EB"/>
    <w:rsid w:val="007366AE"/>
    <w:rsid w:val="00737F7C"/>
    <w:rsid w:val="0074480D"/>
    <w:rsid w:val="0074671F"/>
    <w:rsid w:val="0075198A"/>
    <w:rsid w:val="00765411"/>
    <w:rsid w:val="007661C0"/>
    <w:rsid w:val="007C3EB3"/>
    <w:rsid w:val="007C4820"/>
    <w:rsid w:val="007C6B86"/>
    <w:rsid w:val="007D1A2D"/>
    <w:rsid w:val="007D1E6F"/>
    <w:rsid w:val="007E3E44"/>
    <w:rsid w:val="007E5E77"/>
    <w:rsid w:val="007F185D"/>
    <w:rsid w:val="007F2BA3"/>
    <w:rsid w:val="007F4388"/>
    <w:rsid w:val="008069B0"/>
    <w:rsid w:val="00806E0A"/>
    <w:rsid w:val="00813908"/>
    <w:rsid w:val="008201C1"/>
    <w:rsid w:val="0082324E"/>
    <w:rsid w:val="008250C1"/>
    <w:rsid w:val="00825787"/>
    <w:rsid w:val="00830FB5"/>
    <w:rsid w:val="00831341"/>
    <w:rsid w:val="008378E4"/>
    <w:rsid w:val="00845666"/>
    <w:rsid w:val="008574C4"/>
    <w:rsid w:val="00857804"/>
    <w:rsid w:val="00893F61"/>
    <w:rsid w:val="008A6821"/>
    <w:rsid w:val="008B07A2"/>
    <w:rsid w:val="008D4F24"/>
    <w:rsid w:val="008E3625"/>
    <w:rsid w:val="008E7AA2"/>
    <w:rsid w:val="008F3B9E"/>
    <w:rsid w:val="0090050B"/>
    <w:rsid w:val="009100ED"/>
    <w:rsid w:val="009158FD"/>
    <w:rsid w:val="00934D23"/>
    <w:rsid w:val="0094499E"/>
    <w:rsid w:val="00956152"/>
    <w:rsid w:val="00977F1E"/>
    <w:rsid w:val="009A7B67"/>
    <w:rsid w:val="009B3810"/>
    <w:rsid w:val="009B520B"/>
    <w:rsid w:val="009D1EC9"/>
    <w:rsid w:val="009F71AC"/>
    <w:rsid w:val="009F7239"/>
    <w:rsid w:val="00A27267"/>
    <w:rsid w:val="00A345F7"/>
    <w:rsid w:val="00A45211"/>
    <w:rsid w:val="00A476E1"/>
    <w:rsid w:val="00A51A02"/>
    <w:rsid w:val="00A53EF4"/>
    <w:rsid w:val="00A5751D"/>
    <w:rsid w:val="00A76A49"/>
    <w:rsid w:val="00A81234"/>
    <w:rsid w:val="00A825DB"/>
    <w:rsid w:val="00A96BD5"/>
    <w:rsid w:val="00AC0240"/>
    <w:rsid w:val="00AE0B24"/>
    <w:rsid w:val="00AE6BA1"/>
    <w:rsid w:val="00AF022B"/>
    <w:rsid w:val="00B16833"/>
    <w:rsid w:val="00B27C51"/>
    <w:rsid w:val="00B30C94"/>
    <w:rsid w:val="00B34E33"/>
    <w:rsid w:val="00B3515E"/>
    <w:rsid w:val="00B5444E"/>
    <w:rsid w:val="00B657FD"/>
    <w:rsid w:val="00B6705D"/>
    <w:rsid w:val="00B82BC1"/>
    <w:rsid w:val="00B82EDE"/>
    <w:rsid w:val="00B87938"/>
    <w:rsid w:val="00B9123D"/>
    <w:rsid w:val="00BA389F"/>
    <w:rsid w:val="00BA3DDE"/>
    <w:rsid w:val="00BA439F"/>
    <w:rsid w:val="00BA4A02"/>
    <w:rsid w:val="00BB1332"/>
    <w:rsid w:val="00BB7669"/>
    <w:rsid w:val="00BD1AA7"/>
    <w:rsid w:val="00BE56B0"/>
    <w:rsid w:val="00BF51BA"/>
    <w:rsid w:val="00C2133D"/>
    <w:rsid w:val="00C3023D"/>
    <w:rsid w:val="00C37305"/>
    <w:rsid w:val="00C41606"/>
    <w:rsid w:val="00C464B2"/>
    <w:rsid w:val="00C51DF4"/>
    <w:rsid w:val="00C75902"/>
    <w:rsid w:val="00C76A51"/>
    <w:rsid w:val="00C8113D"/>
    <w:rsid w:val="00C83AF5"/>
    <w:rsid w:val="00C8696D"/>
    <w:rsid w:val="00CA2E66"/>
    <w:rsid w:val="00CA6BB1"/>
    <w:rsid w:val="00CB5F83"/>
    <w:rsid w:val="00CC36EA"/>
    <w:rsid w:val="00CC4E45"/>
    <w:rsid w:val="00CD3732"/>
    <w:rsid w:val="00CD61C2"/>
    <w:rsid w:val="00CD73CE"/>
    <w:rsid w:val="00CD7CF0"/>
    <w:rsid w:val="00CE05EE"/>
    <w:rsid w:val="00CE17D7"/>
    <w:rsid w:val="00D000E0"/>
    <w:rsid w:val="00D136EE"/>
    <w:rsid w:val="00D17E01"/>
    <w:rsid w:val="00D17E9C"/>
    <w:rsid w:val="00D365E6"/>
    <w:rsid w:val="00D615DC"/>
    <w:rsid w:val="00D67232"/>
    <w:rsid w:val="00D67F09"/>
    <w:rsid w:val="00D70311"/>
    <w:rsid w:val="00D74330"/>
    <w:rsid w:val="00D837E0"/>
    <w:rsid w:val="00D926CD"/>
    <w:rsid w:val="00DA5C92"/>
    <w:rsid w:val="00DB4D1B"/>
    <w:rsid w:val="00DC4CA2"/>
    <w:rsid w:val="00E02A6E"/>
    <w:rsid w:val="00E034BF"/>
    <w:rsid w:val="00E03E2C"/>
    <w:rsid w:val="00E10E38"/>
    <w:rsid w:val="00E43FBE"/>
    <w:rsid w:val="00E449A6"/>
    <w:rsid w:val="00E604B8"/>
    <w:rsid w:val="00E67168"/>
    <w:rsid w:val="00E906DD"/>
    <w:rsid w:val="00E94A5A"/>
    <w:rsid w:val="00EB0FEA"/>
    <w:rsid w:val="00EC297A"/>
    <w:rsid w:val="00EC5C55"/>
    <w:rsid w:val="00ED36A7"/>
    <w:rsid w:val="00ED6BDC"/>
    <w:rsid w:val="00EE5532"/>
    <w:rsid w:val="00EE5EFD"/>
    <w:rsid w:val="00EF0EEF"/>
    <w:rsid w:val="00EF7B9D"/>
    <w:rsid w:val="00F3359D"/>
    <w:rsid w:val="00F37898"/>
    <w:rsid w:val="00F47C04"/>
    <w:rsid w:val="00F54D6C"/>
    <w:rsid w:val="00F6225C"/>
    <w:rsid w:val="00F65C1C"/>
    <w:rsid w:val="00F84D80"/>
    <w:rsid w:val="00F9403F"/>
    <w:rsid w:val="00F94F9E"/>
    <w:rsid w:val="00FA3BC4"/>
    <w:rsid w:val="00FB29F1"/>
    <w:rsid w:val="00FC02E9"/>
    <w:rsid w:val="00FC1F96"/>
    <w:rsid w:val="00FC41F3"/>
    <w:rsid w:val="00FC7275"/>
    <w:rsid w:val="00FD3BFD"/>
    <w:rsid w:val="00FD722B"/>
    <w:rsid w:val="00FF71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C01B6"/>
  <w15:docId w15:val="{E3E5B324-F387-4DFF-B282-6571F809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CE0"/>
    <w:pPr>
      <w:spacing w:after="0" w:line="240" w:lineRule="auto"/>
    </w:pPr>
    <w:rPr>
      <w:rFonts w:ascii="Arial" w:hAnsi="Arial"/>
    </w:rPr>
  </w:style>
  <w:style w:type="paragraph" w:styleId="Heading1">
    <w:name w:val="heading 1"/>
    <w:basedOn w:val="Normal"/>
    <w:next w:val="Normal"/>
    <w:uiPriority w:val="9"/>
    <w:qFormat/>
    <w:rsid w:val="007C6B86"/>
    <w:pPr>
      <w:keepNext/>
      <w:keepLines/>
      <w:spacing w:after="200"/>
      <w:outlineLvl w:val="0"/>
    </w:pPr>
    <w:rPr>
      <w:b/>
      <w:sz w:val="36"/>
      <w:szCs w:val="48"/>
    </w:rPr>
  </w:style>
  <w:style w:type="paragraph" w:styleId="Heading2">
    <w:name w:val="heading 2"/>
    <w:basedOn w:val="Normal"/>
    <w:next w:val="Normal"/>
    <w:link w:val="Heading2Char"/>
    <w:uiPriority w:val="9"/>
    <w:unhideWhenUsed/>
    <w:qFormat/>
    <w:rsid w:val="00BF51BA"/>
    <w:pPr>
      <w:keepNext/>
      <w:keepLines/>
      <w:numPr>
        <w:numId w:val="3"/>
      </w:numPr>
      <w:spacing w:after="200"/>
      <w:ind w:left="714" w:hanging="357"/>
      <w:outlineLvl w:val="1"/>
    </w:pPr>
    <w:rPr>
      <w:rFonts w:eastAsia="Arial" w:cs="Arial"/>
      <w:b/>
      <w:sz w:val="28"/>
      <w:szCs w:val="28"/>
    </w:rPr>
  </w:style>
  <w:style w:type="paragraph" w:styleId="Heading3">
    <w:name w:val="heading 3"/>
    <w:basedOn w:val="Normal"/>
    <w:next w:val="Normal"/>
    <w:uiPriority w:val="9"/>
    <w:unhideWhenUsed/>
    <w:qFormat/>
    <w:rsid w:val="00A51A02"/>
    <w:pPr>
      <w:keepNext/>
      <w:keepLines/>
      <w:spacing w:before="80" w:after="120"/>
      <w:outlineLvl w:val="2"/>
    </w:pPr>
    <w:rPr>
      <w:b/>
      <w:sz w:val="24"/>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customStyle="1" w:styleId="Heading2Char">
    <w:name w:val="Heading 2 Char"/>
    <w:basedOn w:val="DefaultParagraphFont"/>
    <w:link w:val="Heading2"/>
    <w:uiPriority w:val="9"/>
    <w:rsid w:val="00BF51BA"/>
    <w:rPr>
      <w:rFonts w:ascii="Arial" w:eastAsia="Arial" w:hAnsi="Arial" w:cs="Arial"/>
      <w:b/>
      <w:sz w:val="28"/>
      <w:szCs w:val="28"/>
    </w:rPr>
  </w:style>
  <w:style w:type="character" w:styleId="FollowedHyperlink">
    <w:name w:val="FollowedHyperlink"/>
    <w:basedOn w:val="DefaultParagraphFont"/>
    <w:uiPriority w:val="99"/>
    <w:semiHidden/>
    <w:unhideWhenUsed/>
    <w:rsid w:val="00B657FD"/>
    <w:rPr>
      <w:color w:val="800080" w:themeColor="followedHyperlink"/>
      <w:u w:val="single"/>
    </w:rPr>
  </w:style>
  <w:style w:type="character" w:styleId="CommentReference">
    <w:name w:val="annotation reference"/>
    <w:basedOn w:val="DefaultParagraphFont"/>
    <w:uiPriority w:val="99"/>
    <w:semiHidden/>
    <w:unhideWhenUsed/>
    <w:rsid w:val="00F3359D"/>
    <w:rPr>
      <w:sz w:val="16"/>
      <w:szCs w:val="16"/>
    </w:rPr>
  </w:style>
  <w:style w:type="paragraph" w:styleId="CommentText">
    <w:name w:val="annotation text"/>
    <w:basedOn w:val="Normal"/>
    <w:link w:val="CommentTextChar"/>
    <w:uiPriority w:val="99"/>
    <w:unhideWhenUsed/>
    <w:rsid w:val="00F3359D"/>
    <w:rPr>
      <w:sz w:val="20"/>
      <w:szCs w:val="20"/>
    </w:rPr>
  </w:style>
  <w:style w:type="character" w:customStyle="1" w:styleId="CommentTextChar">
    <w:name w:val="Comment Text Char"/>
    <w:basedOn w:val="DefaultParagraphFont"/>
    <w:link w:val="CommentText"/>
    <w:uiPriority w:val="99"/>
    <w:rsid w:val="00F3359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3359D"/>
    <w:rPr>
      <w:b/>
      <w:bCs/>
    </w:rPr>
  </w:style>
  <w:style w:type="character" w:customStyle="1" w:styleId="CommentSubjectChar">
    <w:name w:val="Comment Subject Char"/>
    <w:basedOn w:val="CommentTextChar"/>
    <w:link w:val="CommentSubject"/>
    <w:uiPriority w:val="99"/>
    <w:semiHidden/>
    <w:rsid w:val="00F3359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81646">
      <w:bodyDiv w:val="1"/>
      <w:marLeft w:val="0"/>
      <w:marRight w:val="0"/>
      <w:marTop w:val="0"/>
      <w:marBottom w:val="0"/>
      <w:divBdr>
        <w:top w:val="none" w:sz="0" w:space="0" w:color="auto"/>
        <w:left w:val="none" w:sz="0" w:space="0" w:color="auto"/>
        <w:bottom w:val="none" w:sz="0" w:space="0" w:color="auto"/>
        <w:right w:val="none" w:sz="0" w:space="0" w:color="auto"/>
      </w:divBdr>
    </w:div>
    <w:div w:id="779109941">
      <w:bodyDiv w:val="1"/>
      <w:marLeft w:val="0"/>
      <w:marRight w:val="0"/>
      <w:marTop w:val="0"/>
      <w:marBottom w:val="0"/>
      <w:divBdr>
        <w:top w:val="none" w:sz="0" w:space="0" w:color="auto"/>
        <w:left w:val="none" w:sz="0" w:space="0" w:color="auto"/>
        <w:bottom w:val="none" w:sz="0" w:space="0" w:color="auto"/>
        <w:right w:val="none" w:sz="0" w:space="0" w:color="auto"/>
      </w:divBdr>
    </w:div>
    <w:div w:id="1248466723">
      <w:bodyDiv w:val="1"/>
      <w:marLeft w:val="0"/>
      <w:marRight w:val="0"/>
      <w:marTop w:val="0"/>
      <w:marBottom w:val="0"/>
      <w:divBdr>
        <w:top w:val="none" w:sz="0" w:space="0" w:color="auto"/>
        <w:left w:val="none" w:sz="0" w:space="0" w:color="auto"/>
        <w:bottom w:val="none" w:sz="0" w:space="0" w:color="auto"/>
        <w:right w:val="none" w:sz="0" w:space="0" w:color="auto"/>
      </w:divBdr>
    </w:div>
    <w:div w:id="1428309982">
      <w:bodyDiv w:val="1"/>
      <w:marLeft w:val="0"/>
      <w:marRight w:val="0"/>
      <w:marTop w:val="0"/>
      <w:marBottom w:val="0"/>
      <w:divBdr>
        <w:top w:val="none" w:sz="0" w:space="0" w:color="auto"/>
        <w:left w:val="none" w:sz="0" w:space="0" w:color="auto"/>
        <w:bottom w:val="none" w:sz="0" w:space="0" w:color="auto"/>
        <w:right w:val="none" w:sz="0" w:space="0" w:color="auto"/>
      </w:divBdr>
    </w:div>
    <w:div w:id="1710494603">
      <w:bodyDiv w:val="1"/>
      <w:marLeft w:val="0"/>
      <w:marRight w:val="0"/>
      <w:marTop w:val="0"/>
      <w:marBottom w:val="0"/>
      <w:divBdr>
        <w:top w:val="none" w:sz="0" w:space="0" w:color="auto"/>
        <w:left w:val="none" w:sz="0" w:space="0" w:color="auto"/>
        <w:bottom w:val="none" w:sz="0" w:space="0" w:color="auto"/>
        <w:right w:val="none" w:sz="0" w:space="0" w:color="auto"/>
      </w:divBdr>
    </w:div>
    <w:div w:id="1922255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8/RSR-03-2017-0006" TargetMode="External"/><Relationship Id="rId18" Type="http://schemas.openxmlformats.org/officeDocument/2006/relationships/hyperlink" Target="https://compass.onlinelibrary.wiley.com/doi/pdfdirect/10.1111/spc3.12602" TargetMode="External"/><Relationship Id="rId26" Type="http://schemas.openxmlformats.org/officeDocument/2006/relationships/hyperlink" Target="https://www.theatlantic.com/ideas/archive/2021/03/the-conspiracy-theorists-problem-isnt-what-they-believe/618285/" TargetMode="External"/><Relationship Id="rId39" Type="http://schemas.openxmlformats.org/officeDocument/2006/relationships/hyperlink" Target="https://misinforeview.hks.harvard.edu/article/global-vaccination-badnews/" TargetMode="External"/><Relationship Id="rId21" Type="http://schemas.openxmlformats.org/officeDocument/2006/relationships/hyperlink" Target="https://link.springer.com/article/10.3758/s13423-011-0065-1" TargetMode="External"/><Relationship Id="rId34" Type="http://schemas.openxmlformats.org/officeDocument/2006/relationships/hyperlink" Target="https://apnews.com/article/fact-checking-325298831235" TargetMode="External"/><Relationship Id="rId42" Type="http://schemas.openxmlformats.org/officeDocument/2006/relationships/hyperlink" Target="https://doi.org/10.1177/0961000618764258"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image" Target="media/image10.png"/><Relationship Id="rId63" Type="http://schemas.openxmlformats.org/officeDocument/2006/relationships/hyperlink" Target="https://forms.gle/3rSjHqoXssJEAjtSA" TargetMode="External"/><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urnals.sagepub.com/doi/pdf/10.1177/0956797617714579" TargetMode="External"/><Relationship Id="rId29" Type="http://schemas.openxmlformats.org/officeDocument/2006/relationships/hyperlink" Target="https://doi.org/10.5195/palrap.2015.1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nlibrariesmagazine.org/2016/12/27/fighting-fake-news/" TargetMode="External"/><Relationship Id="rId24" Type="http://schemas.openxmlformats.org/officeDocument/2006/relationships/hyperlink" Target="https://doi.org/10.5860/rusq.57.3.6603" TargetMode="External"/><Relationship Id="rId32" Type="http://schemas.openxmlformats.org/officeDocument/2006/relationships/hyperlink" Target="https://journals.sagepub.com/doi/pdf/10.1177/1529100612451018" TargetMode="External"/><Relationship Id="rId37" Type="http://schemas.openxmlformats.org/officeDocument/2006/relationships/hyperlink" Target="https://doi.org/10.1080/13669877.2018.1443491" TargetMode="External"/><Relationship Id="rId40" Type="http://schemas.openxmlformats.org/officeDocument/2006/relationships/hyperlink" Target="https://doi.org/10.14429/djlit.41.4.17168" TargetMode="External"/><Relationship Id="rId45" Type="http://schemas.openxmlformats.org/officeDocument/2006/relationships/image" Target="media/image1.png"/><Relationship Id="rId53" Type="http://schemas.openxmlformats.org/officeDocument/2006/relationships/hyperlink" Target="mailto:a.goodsett@csuohio.edu" TargetMode="External"/><Relationship Id="rId58" Type="http://schemas.openxmlformats.org/officeDocument/2006/relationships/image" Target="media/image13.png"/><Relationship Id="rId66" Type="http://schemas.openxmlformats.org/officeDocument/2006/relationships/hyperlink" Target="https://forms.gle/3rSjHqoXssJEAjtSA" TargetMode="External"/><Relationship Id="rId5" Type="http://schemas.openxmlformats.org/officeDocument/2006/relationships/webSettings" Target="webSettings.xml"/><Relationship Id="rId15" Type="http://schemas.openxmlformats.org/officeDocument/2006/relationships/hyperlink" Target="https://commons.emich.edu/cgi/viewcontent.cgi?article=1009&amp;context=loexquarterly" TargetMode="External"/><Relationship Id="rId23" Type="http://schemas.openxmlformats.org/officeDocument/2006/relationships/hyperlink" Target="https://doi.org/10.5860/rusq.57.3.6599" TargetMode="External"/><Relationship Id="rId28" Type="http://schemas.openxmlformats.org/officeDocument/2006/relationships/hyperlink" Target="https://journals.sagepub.com/doi/pdf/10.1177/10755470211048480" TargetMode="External"/><Relationship Id="rId36" Type="http://schemas.openxmlformats.org/officeDocument/2006/relationships/hyperlink" Target="https://doi.org/10.1177/0013164420940378" TargetMode="External"/><Relationship Id="rId49" Type="http://schemas.openxmlformats.org/officeDocument/2006/relationships/image" Target="media/image5.png"/><Relationship Id="rId57" Type="http://schemas.openxmlformats.org/officeDocument/2006/relationships/image" Target="media/image12.png"/><Relationship Id="rId61" Type="http://schemas.openxmlformats.org/officeDocument/2006/relationships/image" Target="media/image16.png"/><Relationship Id="rId10" Type="http://schemas.openxmlformats.org/officeDocument/2006/relationships/hyperlink" Target="https://orcid.org/0000-0003-0477-2828" TargetMode="External"/><Relationship Id="rId19" Type="http://schemas.openxmlformats.org/officeDocument/2006/relationships/hyperlink" Target="https://doi.org/10.1371/journal.pone.0175799" TargetMode="External"/><Relationship Id="rId31" Type="http://schemas.openxmlformats.org/officeDocument/2006/relationships/hyperlink" Target="http://doi.org/10.17910/b7.1182" TargetMode="External"/><Relationship Id="rId44" Type="http://schemas.openxmlformats.org/officeDocument/2006/relationships/hyperlink" Target="https://journals.sagepub.com/doi/pdf/10.1177/0093650219854600" TargetMode="External"/><Relationship Id="rId52" Type="http://schemas.openxmlformats.org/officeDocument/2006/relationships/image" Target="media/image8.png"/><Relationship Id="rId60" Type="http://schemas.openxmlformats.org/officeDocument/2006/relationships/image" Target="media/image15.png"/><Relationship Id="rId65" Type="http://schemas.openxmlformats.org/officeDocument/2006/relationships/hyperlink" Target="https://forms.gle/gD46xm9hM6FJHEXKA" TargetMode="External"/><Relationship Id="rId4" Type="http://schemas.openxmlformats.org/officeDocument/2006/relationships/settings" Target="settings.xml"/><Relationship Id="rId9" Type="http://schemas.openxmlformats.org/officeDocument/2006/relationships/hyperlink" Target="mailto:a.goodsett@csuohio.edu" TargetMode="External"/><Relationship Id="rId14" Type="http://schemas.openxmlformats.org/officeDocument/2006/relationships/hyperlink" Target="https://doi.org/10.1080/01639269.2016.1284525" TargetMode="External"/><Relationship Id="rId22" Type="http://schemas.openxmlformats.org/officeDocument/2006/relationships/hyperlink" Target="https://www.snopes.com/fact-check/betty-white-covid-vaccine-booster/" TargetMode="External"/><Relationship Id="rId27" Type="http://schemas.openxmlformats.org/officeDocument/2006/relationships/hyperlink" Target="https://doi.org/10.31234/osf.io/zmpdu" TargetMode="External"/><Relationship Id="rId30" Type="http://schemas.openxmlformats.org/officeDocument/2006/relationships/hyperlink" Target="https://departments.as.cornell.edu/news/library-tackles-fake-news-workshops-resources-advice" TargetMode="External"/><Relationship Id="rId35" Type="http://schemas.openxmlformats.org/officeDocument/2006/relationships/hyperlink" Target="https://link.springer.com/article/10.3758/BF03192934" TargetMode="External"/><Relationship Id="rId43" Type="http://schemas.openxmlformats.org/officeDocument/2006/relationships/hyperlink" Target="https://pdxscholar.library.pdx.edu/comminfolit/vol13/iss1/7/" TargetMode="External"/><Relationship Id="rId48" Type="http://schemas.openxmlformats.org/officeDocument/2006/relationships/image" Target="media/image4.png"/><Relationship Id="rId56" Type="http://schemas.openxmlformats.org/officeDocument/2006/relationships/image" Target="media/image11.png"/><Relationship Id="rId64" Type="http://schemas.openxmlformats.org/officeDocument/2006/relationships/hyperlink" Target="https://csuohio-my.sharepoint.com/:p:/g/personal/6000463_csuohio_edu/EU8qgsbsnSlHnEqUoxqlfRUBjwGO58mt1uHP5hdowUMlHQ?e=CnQRgr" TargetMode="External"/><Relationship Id="rId69" Type="http://schemas.openxmlformats.org/officeDocument/2006/relationships/header" Target="header2.xml"/><Relationship Id="rId8" Type="http://schemas.openxmlformats.org/officeDocument/2006/relationships/hyperlink" Target="http://dx.doi.org/10.11645/18.2.13" TargetMode="External"/><Relationship Id="rId51" Type="http://schemas.openxmlformats.org/officeDocument/2006/relationships/image" Target="media/image7.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journalofcognition.org/articles/10.5334/joc.91" TargetMode="External"/><Relationship Id="rId17" Type="http://schemas.openxmlformats.org/officeDocument/2006/relationships/hyperlink" Target="https://www.cilip.org.uk/page/informationliteracy" TargetMode="External"/><Relationship Id="rId25" Type="http://schemas.openxmlformats.org/officeDocument/2006/relationships/hyperlink" Target="https://doi.org/10.31234/osf.io/j9n3q" TargetMode="External"/><Relationship Id="rId33" Type="http://schemas.openxmlformats.org/officeDocument/2006/relationships/hyperlink" Target="https://doi.org/10.5860/crl-76r1" TargetMode="External"/><Relationship Id="rId38" Type="http://schemas.openxmlformats.org/officeDocument/2006/relationships/hyperlink" Target="https://www.nature.com/articles/s41599-019-0279-9" TargetMode="External"/><Relationship Id="rId46" Type="http://schemas.openxmlformats.org/officeDocument/2006/relationships/image" Target="media/image2.png"/><Relationship Id="rId59" Type="http://schemas.openxmlformats.org/officeDocument/2006/relationships/image" Target="media/image14.png"/><Relationship Id="rId67" Type="http://schemas.openxmlformats.org/officeDocument/2006/relationships/header" Target="header1.xml"/><Relationship Id="rId20" Type="http://schemas.openxmlformats.org/officeDocument/2006/relationships/hyperlink" Target="https://doi.org/10.1016/j.acalib.2020.102218" TargetMode="External"/><Relationship Id="rId41" Type="http://schemas.openxmlformats.org/officeDocument/2006/relationships/hyperlink" Target="https://doi.org/10.1037/xlm0000977" TargetMode="External"/><Relationship Id="rId54" Type="http://schemas.openxmlformats.org/officeDocument/2006/relationships/image" Target="media/image9.png"/><Relationship Id="rId62" Type="http://schemas.openxmlformats.org/officeDocument/2006/relationships/hyperlink" Target="https://forms.gle/gD46xm9hM6FJHEXKA" TargetMode="External"/><Relationship Id="rId7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5415</TotalTime>
  <Pages>31</Pages>
  <Words>8155</Words>
  <Characters>46484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Edwards, Amber</cp:lastModifiedBy>
  <cp:revision>256</cp:revision>
  <dcterms:created xsi:type="dcterms:W3CDTF">2024-11-01T07:17:00Z</dcterms:created>
  <dcterms:modified xsi:type="dcterms:W3CDTF">2024-11-28T14:54:00Z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