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584FB" w14:textId="77777777" w:rsidR="00171E89" w:rsidRDefault="00171E89">
      <w:pPr>
        <w:rPr>
          <w:rFonts w:eastAsia="Arial" w:cs="Arial"/>
        </w:rPr>
      </w:pPr>
    </w:p>
    <w:p w14:paraId="42AAC121" w14:textId="77777777" w:rsidR="004E22E1" w:rsidRDefault="004E22E1">
      <w:pPr>
        <w:jc w:val="both"/>
        <w:rPr>
          <w:rFonts w:eastAsia="Arial" w:cs="Arial"/>
          <w:b/>
          <w:color w:val="000000"/>
          <w:sz w:val="28"/>
          <w:szCs w:val="28"/>
        </w:rPr>
      </w:pPr>
    </w:p>
    <w:p w14:paraId="248A3730" w14:textId="77777777" w:rsidR="004E22E1" w:rsidRDefault="004E22E1" w:rsidP="004E22E1">
      <w:pPr>
        <w:jc w:val="both"/>
        <w:rPr>
          <w:rFonts w:eastAsia="Arial" w:cs="Arial"/>
          <w:b/>
          <w:color w:val="000000"/>
          <w:sz w:val="28"/>
          <w:szCs w:val="28"/>
        </w:rPr>
      </w:pPr>
    </w:p>
    <w:p w14:paraId="59A5C631" w14:textId="108A4BCA" w:rsidR="00171E89" w:rsidRDefault="00000000" w:rsidP="004E22E1">
      <w:pPr>
        <w:jc w:val="both"/>
        <w:rPr>
          <w:rFonts w:eastAsia="Arial" w:cs="Arial"/>
          <w:b/>
          <w:color w:val="000000"/>
          <w:sz w:val="28"/>
          <w:szCs w:val="28"/>
        </w:rPr>
      </w:pPr>
      <w:r>
        <w:rPr>
          <w:rFonts w:eastAsia="Arial" w:cs="Arial"/>
          <w:b/>
          <w:color w:val="000000"/>
          <w:sz w:val="28"/>
          <w:szCs w:val="28"/>
        </w:rPr>
        <w:t>Book Review</w:t>
      </w:r>
    </w:p>
    <w:p w14:paraId="38358802" w14:textId="77777777" w:rsidR="004E22E1" w:rsidRPr="004E22E1" w:rsidRDefault="004E22E1" w:rsidP="00A930A2"/>
    <w:p w14:paraId="47B12316" w14:textId="391B7561" w:rsidR="00171E89" w:rsidRDefault="003F0457" w:rsidP="00A930A2">
      <w:pPr>
        <w:keepNext/>
        <w:rPr>
          <w:rFonts w:eastAsia="Arial" w:cs="Arial"/>
          <w:b/>
          <w:sz w:val="24"/>
          <w:szCs w:val="24"/>
        </w:rPr>
      </w:pPr>
      <w:bookmarkStart w:id="0" w:name="_Hlk181792237"/>
      <w:r>
        <w:rPr>
          <w:rFonts w:eastAsia="Arial" w:cs="Arial"/>
          <w:b/>
          <w:sz w:val="24"/>
          <w:szCs w:val="24"/>
        </w:rPr>
        <w:t xml:space="preserve">Preshaw, M. 2024. Book </w:t>
      </w:r>
      <w:r w:rsidR="00756CFE">
        <w:rPr>
          <w:rFonts w:eastAsia="Arial" w:cs="Arial"/>
          <w:b/>
          <w:sz w:val="24"/>
          <w:szCs w:val="24"/>
        </w:rPr>
        <w:t>r</w:t>
      </w:r>
      <w:r>
        <w:rPr>
          <w:rFonts w:eastAsia="Arial" w:cs="Arial"/>
          <w:b/>
          <w:sz w:val="24"/>
          <w:szCs w:val="24"/>
        </w:rPr>
        <w:t xml:space="preserve">eview of Medaille, A. 2024. </w:t>
      </w:r>
      <w:r w:rsidR="00C20A17">
        <w:rPr>
          <w:rFonts w:eastAsia="Arial" w:cs="Arial"/>
          <w:b/>
          <w:i/>
          <w:sz w:val="24"/>
          <w:szCs w:val="24"/>
        </w:rPr>
        <w:t xml:space="preserve">The </w:t>
      </w:r>
      <w:r w:rsidR="00121D88">
        <w:rPr>
          <w:rFonts w:eastAsia="Arial" w:cs="Arial"/>
          <w:b/>
          <w:i/>
          <w:sz w:val="24"/>
          <w:szCs w:val="24"/>
        </w:rPr>
        <w:t>l</w:t>
      </w:r>
      <w:r w:rsidR="00C20A17">
        <w:rPr>
          <w:rFonts w:eastAsia="Arial" w:cs="Arial"/>
          <w:b/>
          <w:i/>
          <w:sz w:val="24"/>
          <w:szCs w:val="24"/>
        </w:rPr>
        <w:t xml:space="preserve">ibrarian’s </w:t>
      </w:r>
      <w:r w:rsidR="00121D88">
        <w:rPr>
          <w:rFonts w:eastAsia="Arial" w:cs="Arial"/>
          <w:b/>
          <w:i/>
          <w:sz w:val="24"/>
          <w:szCs w:val="24"/>
        </w:rPr>
        <w:t>g</w:t>
      </w:r>
      <w:r w:rsidR="00C20A17">
        <w:rPr>
          <w:rFonts w:eastAsia="Arial" w:cs="Arial"/>
          <w:b/>
          <w:i/>
          <w:sz w:val="24"/>
          <w:szCs w:val="24"/>
        </w:rPr>
        <w:t xml:space="preserve">uide </w:t>
      </w:r>
      <w:r w:rsidR="00121D88">
        <w:rPr>
          <w:rFonts w:eastAsia="Arial" w:cs="Arial"/>
          <w:b/>
          <w:i/>
          <w:sz w:val="24"/>
          <w:szCs w:val="24"/>
        </w:rPr>
        <w:t>t</w:t>
      </w:r>
      <w:r w:rsidR="00C20A17">
        <w:rPr>
          <w:rFonts w:eastAsia="Arial" w:cs="Arial"/>
          <w:b/>
          <w:i/>
          <w:sz w:val="24"/>
          <w:szCs w:val="24"/>
        </w:rPr>
        <w:t xml:space="preserve">o </w:t>
      </w:r>
      <w:r w:rsidR="00121D88">
        <w:rPr>
          <w:rFonts w:eastAsia="Arial" w:cs="Arial"/>
          <w:b/>
          <w:i/>
          <w:sz w:val="24"/>
          <w:szCs w:val="24"/>
        </w:rPr>
        <w:t>l</w:t>
      </w:r>
      <w:r w:rsidR="00C20A17">
        <w:rPr>
          <w:rFonts w:eastAsia="Arial" w:cs="Arial"/>
          <w:b/>
          <w:i/>
          <w:sz w:val="24"/>
          <w:szCs w:val="24"/>
        </w:rPr>
        <w:t xml:space="preserve">earning </w:t>
      </w:r>
      <w:r w:rsidR="00121D88">
        <w:rPr>
          <w:rFonts w:eastAsia="Arial" w:cs="Arial"/>
          <w:b/>
          <w:i/>
          <w:sz w:val="24"/>
          <w:szCs w:val="24"/>
        </w:rPr>
        <w:t>t</w:t>
      </w:r>
      <w:r w:rsidR="00C20A17">
        <w:rPr>
          <w:rFonts w:eastAsia="Arial" w:cs="Arial"/>
          <w:b/>
          <w:i/>
          <w:sz w:val="24"/>
          <w:szCs w:val="24"/>
        </w:rPr>
        <w:t xml:space="preserve">heory: Practical </w:t>
      </w:r>
      <w:r w:rsidR="00121D88">
        <w:rPr>
          <w:rFonts w:eastAsia="Arial" w:cs="Arial"/>
          <w:b/>
          <w:i/>
          <w:sz w:val="24"/>
          <w:szCs w:val="24"/>
        </w:rPr>
        <w:t>a</w:t>
      </w:r>
      <w:r w:rsidR="00C20A17">
        <w:rPr>
          <w:rFonts w:eastAsia="Arial" w:cs="Arial"/>
          <w:b/>
          <w:i/>
          <w:sz w:val="24"/>
          <w:szCs w:val="24"/>
        </w:rPr>
        <w:t>pplication</w:t>
      </w:r>
      <w:r w:rsidR="00485D5F">
        <w:rPr>
          <w:rFonts w:eastAsia="Arial" w:cs="Arial"/>
          <w:b/>
          <w:i/>
          <w:sz w:val="24"/>
          <w:szCs w:val="24"/>
        </w:rPr>
        <w:t>s</w:t>
      </w:r>
      <w:r w:rsidR="00C20A17">
        <w:rPr>
          <w:rFonts w:eastAsia="Arial" w:cs="Arial"/>
          <w:b/>
          <w:i/>
          <w:sz w:val="24"/>
          <w:szCs w:val="24"/>
        </w:rPr>
        <w:t xml:space="preserve"> in </w:t>
      </w:r>
      <w:r w:rsidR="00121D88">
        <w:rPr>
          <w:rFonts w:eastAsia="Arial" w:cs="Arial"/>
          <w:b/>
          <w:i/>
          <w:sz w:val="24"/>
          <w:szCs w:val="24"/>
        </w:rPr>
        <w:t>l</w:t>
      </w:r>
      <w:r w:rsidR="00C20A17">
        <w:rPr>
          <w:rFonts w:eastAsia="Arial" w:cs="Arial"/>
          <w:b/>
          <w:i/>
          <w:sz w:val="24"/>
          <w:szCs w:val="24"/>
        </w:rPr>
        <w:t xml:space="preserve">ibrary </w:t>
      </w:r>
      <w:r w:rsidR="00121D88">
        <w:rPr>
          <w:rFonts w:eastAsia="Arial" w:cs="Arial"/>
          <w:b/>
          <w:i/>
          <w:sz w:val="24"/>
          <w:szCs w:val="24"/>
        </w:rPr>
        <w:t>s</w:t>
      </w:r>
      <w:r w:rsidR="00C20A17">
        <w:rPr>
          <w:rFonts w:eastAsia="Arial" w:cs="Arial"/>
          <w:b/>
          <w:i/>
          <w:sz w:val="24"/>
          <w:szCs w:val="24"/>
        </w:rPr>
        <w:t>etting</w:t>
      </w:r>
      <w:r w:rsidR="00485D5F">
        <w:rPr>
          <w:rFonts w:eastAsia="Arial" w:cs="Arial"/>
          <w:b/>
          <w:i/>
          <w:sz w:val="24"/>
          <w:szCs w:val="24"/>
        </w:rPr>
        <w:t>s</w:t>
      </w:r>
      <w:r>
        <w:rPr>
          <w:rFonts w:eastAsia="Arial" w:cs="Arial"/>
          <w:b/>
          <w:sz w:val="24"/>
          <w:szCs w:val="24"/>
        </w:rPr>
        <w:t xml:space="preserve">. </w:t>
      </w:r>
      <w:r w:rsidR="00A04D95">
        <w:rPr>
          <w:rFonts w:eastAsia="Arial" w:cs="Arial"/>
          <w:b/>
          <w:sz w:val="24"/>
          <w:szCs w:val="24"/>
        </w:rPr>
        <w:t>London</w:t>
      </w:r>
      <w:r>
        <w:rPr>
          <w:rFonts w:eastAsia="Arial" w:cs="Arial"/>
          <w:b/>
          <w:sz w:val="24"/>
          <w:szCs w:val="24"/>
        </w:rPr>
        <w:t xml:space="preserve">: </w:t>
      </w:r>
      <w:r w:rsidR="00A04D95">
        <w:rPr>
          <w:rFonts w:eastAsia="Arial" w:cs="Arial"/>
          <w:b/>
          <w:sz w:val="24"/>
          <w:szCs w:val="24"/>
        </w:rPr>
        <w:t>Facet Publishing</w:t>
      </w:r>
      <w:r>
        <w:rPr>
          <w:rFonts w:eastAsia="Arial" w:cs="Arial"/>
          <w:b/>
          <w:sz w:val="24"/>
          <w:szCs w:val="24"/>
        </w:rPr>
        <w:t xml:space="preserve">. </w:t>
      </w:r>
      <w:r>
        <w:rPr>
          <w:rFonts w:eastAsia="Arial" w:cs="Arial"/>
          <w:b/>
          <w:i/>
          <w:sz w:val="24"/>
          <w:szCs w:val="24"/>
        </w:rPr>
        <w:t>Journal of Information Literacy</w:t>
      </w:r>
      <w:r>
        <w:rPr>
          <w:rFonts w:eastAsia="Arial" w:cs="Arial"/>
          <w:b/>
          <w:sz w:val="24"/>
          <w:szCs w:val="24"/>
        </w:rPr>
        <w:t xml:space="preserve">, </w:t>
      </w:r>
      <w:r w:rsidR="0034185A" w:rsidRPr="001D20DD">
        <w:rPr>
          <w:rFonts w:eastAsia="Arial" w:cs="Arial"/>
          <w:b/>
          <w:i/>
          <w:iCs/>
          <w:sz w:val="24"/>
          <w:szCs w:val="24"/>
        </w:rPr>
        <w:t>18</w:t>
      </w:r>
      <w:r>
        <w:rPr>
          <w:rFonts w:eastAsia="Arial" w:cs="Arial"/>
          <w:b/>
          <w:sz w:val="24"/>
          <w:szCs w:val="24"/>
        </w:rPr>
        <w:t>(</w:t>
      </w:r>
      <w:r w:rsidR="00F36776">
        <w:rPr>
          <w:rFonts w:eastAsia="Arial" w:cs="Arial"/>
          <w:b/>
          <w:sz w:val="24"/>
          <w:szCs w:val="24"/>
        </w:rPr>
        <w:t>2</w:t>
      </w:r>
      <w:r>
        <w:rPr>
          <w:rFonts w:eastAsia="Arial" w:cs="Arial"/>
          <w:b/>
          <w:sz w:val="24"/>
          <w:szCs w:val="24"/>
        </w:rPr>
        <w:t>), pp.</w:t>
      </w:r>
      <w:r w:rsidR="00121D88">
        <w:rPr>
          <w:rFonts w:eastAsia="Arial" w:cs="Arial"/>
          <w:b/>
          <w:sz w:val="24"/>
          <w:szCs w:val="24"/>
        </w:rPr>
        <w:t xml:space="preserve"> </w:t>
      </w:r>
      <w:r w:rsidR="004F77DA">
        <w:rPr>
          <w:rFonts w:eastAsia="Arial" w:cs="Arial"/>
          <w:b/>
          <w:sz w:val="24"/>
          <w:szCs w:val="24"/>
        </w:rPr>
        <w:t>179</w:t>
      </w:r>
      <w:r w:rsidR="004F77DA" w:rsidRPr="004F77DA">
        <w:rPr>
          <w:rFonts w:eastAsia="Arial" w:cs="Arial"/>
          <w:b/>
          <w:sz w:val="24"/>
          <w:szCs w:val="24"/>
        </w:rPr>
        <w:t>–</w:t>
      </w:r>
      <w:r w:rsidR="004F77DA" w:rsidRPr="004F77DA">
        <w:rPr>
          <w:rFonts w:eastAsia="Arial" w:cs="Arial"/>
          <w:b/>
          <w:sz w:val="24"/>
          <w:szCs w:val="24"/>
        </w:rPr>
        <w:t>180.</w:t>
      </w:r>
    </w:p>
    <w:bookmarkStart w:id="1" w:name="_Hlk181958764"/>
    <w:bookmarkEnd w:id="0"/>
    <w:p w14:paraId="719BE24C" w14:textId="7D1520A0" w:rsidR="00171E89" w:rsidRPr="00756CFE" w:rsidRDefault="00121D88">
      <w:pPr>
        <w:spacing w:before="120" w:after="80"/>
        <w:jc w:val="both"/>
        <w:rPr>
          <w:rFonts w:eastAsia="Arial" w:cs="Arial"/>
          <w:b/>
          <w:iCs/>
          <w:sz w:val="24"/>
          <w:szCs w:val="24"/>
        </w:rPr>
        <w:sectPr w:rsidR="00171E89" w:rsidRPr="00756CFE" w:rsidSect="002079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pPr>
      <w:r>
        <w:rPr>
          <w:rFonts w:eastAsia="Arial" w:cs="Arial"/>
          <w:b/>
          <w:iCs/>
          <w:sz w:val="24"/>
          <w:szCs w:val="24"/>
        </w:rPr>
        <w:fldChar w:fldCharType="begin"/>
      </w:r>
      <w:r w:rsidRPr="00756CFE">
        <w:rPr>
          <w:rFonts w:eastAsia="Arial" w:cs="Arial"/>
          <w:b/>
          <w:iCs/>
          <w:sz w:val="24"/>
          <w:szCs w:val="24"/>
        </w:rPr>
        <w:instrText>HYPERLINK "http://dx.doi.org/10.11645/18.2.680"</w:instrText>
      </w:r>
      <w:r>
        <w:rPr>
          <w:rFonts w:eastAsia="Arial" w:cs="Arial"/>
          <w:b/>
          <w:iCs/>
          <w:sz w:val="24"/>
          <w:szCs w:val="24"/>
        </w:rPr>
      </w:r>
      <w:r>
        <w:rPr>
          <w:rFonts w:eastAsia="Arial" w:cs="Arial"/>
          <w:b/>
          <w:iCs/>
          <w:sz w:val="24"/>
          <w:szCs w:val="24"/>
        </w:rPr>
        <w:fldChar w:fldCharType="separate"/>
      </w:r>
      <w:r w:rsidRPr="00756CFE">
        <w:rPr>
          <w:rStyle w:val="Hyperlink"/>
          <w:rFonts w:eastAsia="Arial" w:cs="Arial"/>
          <w:b/>
          <w:iCs/>
          <w:sz w:val="24"/>
          <w:szCs w:val="24"/>
        </w:rPr>
        <w:t>http://dx.doi.org/10.11645/18.2.680</w:t>
      </w:r>
      <w:r>
        <w:rPr>
          <w:rFonts w:eastAsia="Arial" w:cs="Arial"/>
          <w:b/>
          <w:iCs/>
          <w:sz w:val="24"/>
          <w:szCs w:val="24"/>
        </w:rPr>
        <w:fldChar w:fldCharType="end"/>
      </w:r>
      <w:r w:rsidRPr="00756CFE">
        <w:rPr>
          <w:rFonts w:eastAsia="Arial" w:cs="Arial"/>
          <w:b/>
          <w:iCs/>
          <w:sz w:val="24"/>
          <w:szCs w:val="24"/>
        </w:rPr>
        <w:t xml:space="preserve"> </w:t>
      </w:r>
    </w:p>
    <w:p w14:paraId="04457F9D" w14:textId="77777777" w:rsidR="00171E89" w:rsidRPr="00756CFE" w:rsidRDefault="00171E89">
      <w:pPr>
        <w:sectPr w:rsidR="00171E89" w:rsidRPr="00756CFE">
          <w:type w:val="continuous"/>
          <w:pgSz w:w="12240" w:h="15840"/>
          <w:pgMar w:top="1440" w:right="1440" w:bottom="1440" w:left="1440" w:header="720" w:footer="720" w:gutter="0"/>
          <w:cols w:num="2" w:sep="1" w:space="720" w:equalWidth="0">
            <w:col w:w="4320" w:space="720"/>
            <w:col w:w="4320" w:space="0"/>
          </w:cols>
        </w:sectPr>
      </w:pPr>
    </w:p>
    <w:p w14:paraId="793D6334" w14:textId="24C3B8B2" w:rsidR="00171E89" w:rsidRPr="00756CFE" w:rsidRDefault="00047F15">
      <w:pPr>
        <w:keepNext/>
        <w:keepLines/>
        <w:pBdr>
          <w:top w:val="nil"/>
          <w:left w:val="nil"/>
          <w:bottom w:val="nil"/>
          <w:right w:val="nil"/>
          <w:between w:val="nil"/>
        </w:pBdr>
        <w:rPr>
          <w:rFonts w:eastAsia="Arial" w:cs="Arial"/>
          <w:b/>
          <w:color w:val="000000"/>
        </w:rPr>
      </w:pPr>
      <w:r w:rsidRPr="00756CFE">
        <w:rPr>
          <w:rFonts w:eastAsia="Arial" w:cs="Arial"/>
          <w:b/>
          <w:color w:val="000000"/>
        </w:rPr>
        <w:t>Maria Preshaw</w:t>
      </w:r>
    </w:p>
    <w:p w14:paraId="4E55022E" w14:textId="77777777" w:rsidR="00121D88" w:rsidRDefault="00047F15">
      <w:pPr>
        <w:keepNext/>
        <w:keepLines/>
        <w:pBdr>
          <w:top w:val="nil"/>
          <w:left w:val="nil"/>
          <w:bottom w:val="nil"/>
          <w:right w:val="nil"/>
          <w:between w:val="nil"/>
        </w:pBdr>
        <w:rPr>
          <w:rFonts w:eastAsia="Arial" w:cs="Arial"/>
          <w:color w:val="000000"/>
        </w:rPr>
      </w:pPr>
      <w:r>
        <w:rPr>
          <w:rFonts w:eastAsia="Arial" w:cs="Arial"/>
          <w:color w:val="000000"/>
        </w:rPr>
        <w:t>Academic Services Librarian,</w:t>
      </w:r>
      <w:r w:rsidR="00121D88">
        <w:rPr>
          <w:rFonts w:eastAsia="Arial" w:cs="Arial"/>
          <w:color w:val="000000"/>
        </w:rPr>
        <w:t xml:space="preserve"> </w:t>
      </w:r>
      <w:r w:rsidR="00782883">
        <w:rPr>
          <w:rFonts w:eastAsia="Arial" w:cs="Arial"/>
          <w:color w:val="000000"/>
        </w:rPr>
        <w:t>University of East London</w:t>
      </w:r>
      <w:r w:rsidR="00121D88">
        <w:rPr>
          <w:rFonts w:eastAsia="Arial" w:cs="Arial"/>
          <w:color w:val="000000"/>
        </w:rPr>
        <w:t xml:space="preserve">. </w:t>
      </w:r>
    </w:p>
    <w:p w14:paraId="227781F6" w14:textId="652EC554" w:rsidR="00782883" w:rsidRPr="00121D88" w:rsidRDefault="00121D88">
      <w:pPr>
        <w:keepNext/>
        <w:keepLines/>
        <w:pBdr>
          <w:top w:val="nil"/>
          <w:left w:val="nil"/>
          <w:bottom w:val="nil"/>
          <w:right w:val="nil"/>
          <w:between w:val="nil"/>
        </w:pBdr>
        <w:rPr>
          <w:rFonts w:eastAsia="Arial" w:cs="Arial"/>
          <w:color w:val="000000"/>
        </w:rPr>
      </w:pPr>
      <w:r w:rsidRPr="00121D88">
        <w:rPr>
          <w:rFonts w:eastAsia="Arial" w:cs="Arial"/>
          <w:color w:val="000000"/>
        </w:rPr>
        <w:t>Email:</w:t>
      </w:r>
      <w:r>
        <w:rPr>
          <w:rFonts w:eastAsia="Arial" w:cs="Arial"/>
          <w:color w:val="000000"/>
        </w:rPr>
        <w:t xml:space="preserve"> </w:t>
      </w:r>
      <w:hyperlink r:id="rId16" w:history="1">
        <w:r w:rsidRPr="00312D32">
          <w:rPr>
            <w:rStyle w:val="Hyperlink"/>
            <w:rFonts w:eastAsia="Arial" w:cs="Arial"/>
          </w:rPr>
          <w:t>mpreshaw@uel.ac.uk</w:t>
        </w:r>
      </w:hyperlink>
      <w:r>
        <w:rPr>
          <w:rFonts w:eastAsia="Arial" w:cs="Arial"/>
          <w:color w:val="000000"/>
        </w:rPr>
        <w:t xml:space="preserve">. </w:t>
      </w:r>
      <w:r w:rsidR="0053117D" w:rsidRPr="00121D88">
        <w:rPr>
          <w:rFonts w:eastAsia="Arial" w:cs="Arial"/>
          <w:color w:val="000000"/>
        </w:rPr>
        <w:t xml:space="preserve"> </w:t>
      </w:r>
    </w:p>
    <w:p w14:paraId="02D63895" w14:textId="77777777" w:rsidR="00171E89" w:rsidRPr="00121D88" w:rsidRDefault="00171E89"/>
    <w:p w14:paraId="61512BC9" w14:textId="497C8BB0" w:rsidR="00171E89" w:rsidRPr="004B4334" w:rsidRDefault="0093235C" w:rsidP="004B4334">
      <w:pPr>
        <w:keepNext/>
        <w:keepLines/>
        <w:pBdr>
          <w:top w:val="nil"/>
          <w:left w:val="nil"/>
          <w:bottom w:val="nil"/>
          <w:right w:val="nil"/>
          <w:between w:val="nil"/>
        </w:pBdr>
        <w:spacing w:after="200"/>
        <w:rPr>
          <w:b/>
          <w:color w:val="000000"/>
          <w:sz w:val="28"/>
          <w:szCs w:val="28"/>
        </w:rPr>
        <w:sectPr w:rsidR="00171E89" w:rsidRPr="004B4334">
          <w:type w:val="continuous"/>
          <w:pgSz w:w="12240" w:h="15840"/>
          <w:pgMar w:top="1440" w:right="1440" w:bottom="1440" w:left="1440" w:header="720" w:footer="720" w:gutter="0"/>
          <w:cols w:num="2" w:sep="1" w:space="720" w:equalWidth="0">
            <w:col w:w="4320" w:space="720"/>
            <w:col w:w="4320" w:space="0"/>
          </w:cols>
        </w:sectPr>
      </w:pPr>
      <w:r w:rsidRPr="00121D88">
        <w:rPr>
          <w:rFonts w:eastAsia="Arial" w:cs="Arial"/>
        </w:rPr>
        <w:t>Me</w:t>
      </w:r>
      <w:r w:rsidR="001C04E1" w:rsidRPr="00121D88">
        <w:rPr>
          <w:rFonts w:eastAsia="Arial" w:cs="Arial"/>
        </w:rPr>
        <w:t>daille, A</w:t>
      </w:r>
      <w:r w:rsidRPr="00121D88">
        <w:rPr>
          <w:rFonts w:eastAsia="Arial" w:cs="Arial"/>
        </w:rPr>
        <w:t xml:space="preserve">. </w:t>
      </w:r>
      <w:r w:rsidR="00121D88" w:rsidRPr="00121D88">
        <w:rPr>
          <w:rFonts w:eastAsia="Arial" w:cs="Arial"/>
        </w:rPr>
        <w:t>(</w:t>
      </w:r>
      <w:r w:rsidR="001C04E1" w:rsidRPr="00121D88">
        <w:rPr>
          <w:rFonts w:eastAsia="Arial" w:cs="Arial"/>
        </w:rPr>
        <w:t>2024</w:t>
      </w:r>
      <w:r w:rsidR="00121D88" w:rsidRPr="00121D88">
        <w:rPr>
          <w:rFonts w:eastAsia="Arial" w:cs="Arial"/>
        </w:rPr>
        <w:t>)</w:t>
      </w:r>
      <w:r w:rsidRPr="00121D88">
        <w:rPr>
          <w:rFonts w:eastAsia="Arial" w:cs="Arial"/>
        </w:rPr>
        <w:t xml:space="preserve">. </w:t>
      </w:r>
      <w:r w:rsidR="00F36776" w:rsidRPr="00121D88">
        <w:rPr>
          <w:rFonts w:eastAsia="Arial" w:cs="Arial"/>
          <w:i/>
          <w:iCs/>
        </w:rPr>
        <w:t xml:space="preserve">The </w:t>
      </w:r>
      <w:r w:rsidR="00121D88" w:rsidRPr="00121D88">
        <w:rPr>
          <w:rFonts w:eastAsia="Arial" w:cs="Arial"/>
          <w:i/>
          <w:iCs/>
        </w:rPr>
        <w:t>l</w:t>
      </w:r>
      <w:r w:rsidR="00F36776" w:rsidRPr="00121D88">
        <w:rPr>
          <w:rFonts w:eastAsia="Arial" w:cs="Arial"/>
          <w:i/>
          <w:iCs/>
        </w:rPr>
        <w:t xml:space="preserve">ibrarian’s </w:t>
      </w:r>
      <w:r w:rsidR="00121D88" w:rsidRPr="00121D88">
        <w:rPr>
          <w:rFonts w:eastAsia="Arial" w:cs="Arial"/>
          <w:i/>
          <w:iCs/>
        </w:rPr>
        <w:t>g</w:t>
      </w:r>
      <w:r w:rsidR="00F36776" w:rsidRPr="00121D88">
        <w:rPr>
          <w:rFonts w:eastAsia="Arial" w:cs="Arial"/>
          <w:i/>
          <w:iCs/>
        </w:rPr>
        <w:t xml:space="preserve">uide </w:t>
      </w:r>
      <w:r w:rsidR="00121D88" w:rsidRPr="00121D88">
        <w:rPr>
          <w:rFonts w:eastAsia="Arial" w:cs="Arial"/>
          <w:i/>
          <w:iCs/>
        </w:rPr>
        <w:t>t</w:t>
      </w:r>
      <w:r w:rsidR="00F36776" w:rsidRPr="00121D88">
        <w:rPr>
          <w:rFonts w:eastAsia="Arial" w:cs="Arial"/>
          <w:i/>
          <w:iCs/>
        </w:rPr>
        <w:t xml:space="preserve">o </w:t>
      </w:r>
      <w:r w:rsidR="00121D88" w:rsidRPr="00121D88">
        <w:rPr>
          <w:rFonts w:eastAsia="Arial" w:cs="Arial"/>
          <w:i/>
          <w:iCs/>
        </w:rPr>
        <w:t>l</w:t>
      </w:r>
      <w:r w:rsidR="00F36776" w:rsidRPr="00121D88">
        <w:rPr>
          <w:rFonts w:eastAsia="Arial" w:cs="Arial"/>
          <w:i/>
          <w:iCs/>
        </w:rPr>
        <w:t xml:space="preserve">earning </w:t>
      </w:r>
      <w:r w:rsidR="00121D88" w:rsidRPr="00121D88">
        <w:rPr>
          <w:rFonts w:eastAsia="Arial" w:cs="Arial"/>
          <w:i/>
          <w:iCs/>
        </w:rPr>
        <w:t>t</w:t>
      </w:r>
      <w:r w:rsidR="00F36776" w:rsidRPr="00121D88">
        <w:rPr>
          <w:rFonts w:eastAsia="Arial" w:cs="Arial"/>
          <w:i/>
          <w:iCs/>
        </w:rPr>
        <w:t xml:space="preserve">heory: Practical </w:t>
      </w:r>
      <w:r w:rsidR="00121D88" w:rsidRPr="00121D88">
        <w:rPr>
          <w:rFonts w:eastAsia="Arial" w:cs="Arial"/>
          <w:i/>
          <w:iCs/>
        </w:rPr>
        <w:t>a</w:t>
      </w:r>
      <w:r w:rsidR="00F36776" w:rsidRPr="00121D88">
        <w:rPr>
          <w:rFonts w:eastAsia="Arial" w:cs="Arial"/>
          <w:i/>
          <w:iCs/>
        </w:rPr>
        <w:t xml:space="preserve">pplications in </w:t>
      </w:r>
      <w:r w:rsidR="00121D88" w:rsidRPr="00121D88">
        <w:rPr>
          <w:rFonts w:eastAsia="Arial" w:cs="Arial"/>
          <w:i/>
          <w:iCs/>
        </w:rPr>
        <w:t>l</w:t>
      </w:r>
      <w:r w:rsidR="00F36776" w:rsidRPr="00121D88">
        <w:rPr>
          <w:rFonts w:eastAsia="Arial" w:cs="Arial"/>
          <w:i/>
          <w:iCs/>
        </w:rPr>
        <w:t xml:space="preserve">ibrary </w:t>
      </w:r>
      <w:r w:rsidR="00121D88" w:rsidRPr="00121D88">
        <w:rPr>
          <w:rFonts w:eastAsia="Arial" w:cs="Arial"/>
          <w:i/>
          <w:iCs/>
        </w:rPr>
        <w:t>s</w:t>
      </w:r>
      <w:r w:rsidR="00F36776" w:rsidRPr="00121D88">
        <w:rPr>
          <w:rFonts w:eastAsia="Arial" w:cs="Arial"/>
          <w:i/>
          <w:iCs/>
        </w:rPr>
        <w:t>etting</w:t>
      </w:r>
      <w:r w:rsidR="00121D88" w:rsidRPr="00121D88">
        <w:rPr>
          <w:rFonts w:eastAsia="Arial" w:cs="Arial"/>
          <w:i/>
          <w:iCs/>
        </w:rPr>
        <w:t>s</w:t>
      </w:r>
      <w:r>
        <w:rPr>
          <w:rFonts w:eastAsia="Arial" w:cs="Arial"/>
        </w:rPr>
        <w:t xml:space="preserve">. </w:t>
      </w:r>
      <w:r w:rsidR="00F36776">
        <w:rPr>
          <w:rFonts w:eastAsia="Arial" w:cs="Arial"/>
        </w:rPr>
        <w:t>London</w:t>
      </w:r>
      <w:r>
        <w:rPr>
          <w:rFonts w:eastAsia="Arial" w:cs="Arial"/>
        </w:rPr>
        <w:t xml:space="preserve">: </w:t>
      </w:r>
      <w:r w:rsidR="00F36776">
        <w:rPr>
          <w:rFonts w:eastAsia="Arial" w:cs="Arial"/>
        </w:rPr>
        <w:t>Facet Publishing</w:t>
      </w:r>
      <w:r>
        <w:rPr>
          <w:rFonts w:eastAsia="Arial" w:cs="Arial"/>
        </w:rPr>
        <w:t>. pp.</w:t>
      </w:r>
      <w:r w:rsidR="00DB61E7">
        <w:rPr>
          <w:rFonts w:eastAsia="Arial" w:cs="Arial"/>
        </w:rPr>
        <w:t xml:space="preserve"> 1</w:t>
      </w:r>
      <w:r w:rsidR="00121D88">
        <w:rPr>
          <w:rFonts w:eastAsia="Arial" w:cs="Arial"/>
        </w:rPr>
        <w:t>92.</w:t>
      </w:r>
      <w:r>
        <w:rPr>
          <w:rFonts w:eastAsia="Arial" w:cs="Arial"/>
        </w:rPr>
        <w:t xml:space="preserve"> ISBN</w:t>
      </w:r>
      <w:r w:rsidR="00121D88" w:rsidRPr="00121D88">
        <w:t xml:space="preserve"> </w:t>
      </w:r>
      <w:r w:rsidR="00121D88" w:rsidRPr="00121D88">
        <w:rPr>
          <w:rFonts w:eastAsia="Arial" w:cs="Arial"/>
        </w:rPr>
        <w:t>9781783306992</w:t>
      </w:r>
      <w:r>
        <w:rPr>
          <w:rFonts w:eastAsia="Arial" w:cs="Arial"/>
        </w:rPr>
        <w:t xml:space="preserve">. </w:t>
      </w:r>
      <w:r w:rsidRPr="004B4334">
        <w:rPr>
          <w:rFonts w:eastAsia="Arial" w:cs="Arial"/>
        </w:rPr>
        <w:t>£</w:t>
      </w:r>
      <w:r w:rsidR="00121D88">
        <w:rPr>
          <w:rFonts w:eastAsia="Arial" w:cs="Arial"/>
        </w:rPr>
        <w:t>45</w:t>
      </w:r>
      <w:r>
        <w:rPr>
          <w:rFonts w:eastAsia="Arial" w:cs="Arial"/>
        </w:rPr>
        <w:t xml:space="preserve">. </w:t>
      </w:r>
      <w:proofErr w:type="spellStart"/>
      <w:r>
        <w:rPr>
          <w:rFonts w:eastAsia="Arial" w:cs="Arial"/>
        </w:rPr>
        <w:t>Pbk</w:t>
      </w:r>
      <w:proofErr w:type="spellEnd"/>
      <w:r w:rsidR="00207943">
        <w:rPr>
          <w:rFonts w:eastAsia="Arial" w:cs="Arial"/>
        </w:rPr>
        <w:t>.</w:t>
      </w:r>
    </w:p>
    <w:p w14:paraId="265F4F6C" w14:textId="77777777" w:rsidR="00207943" w:rsidRDefault="00207943" w:rsidP="009E1528"/>
    <w:p w14:paraId="71CE6DB2" w14:textId="5D1DB82F" w:rsidR="003C7B8A" w:rsidRDefault="00A87481" w:rsidP="00025CF8">
      <w:pPr>
        <w:pBdr>
          <w:top w:val="nil"/>
          <w:left w:val="nil"/>
          <w:bottom w:val="nil"/>
          <w:right w:val="nil"/>
          <w:between w:val="nil"/>
        </w:pBdr>
        <w:rPr>
          <w:rFonts w:eastAsia="Arial" w:cs="Arial"/>
          <w:color w:val="000000"/>
        </w:rPr>
      </w:pPr>
      <w:r>
        <w:rPr>
          <w:rFonts w:eastAsia="Arial" w:cs="Arial"/>
          <w:color w:val="000000"/>
        </w:rPr>
        <w:t>Ann Medaille’s</w:t>
      </w:r>
      <w:r w:rsidR="00A22FFB">
        <w:rPr>
          <w:rFonts w:eastAsia="Arial" w:cs="Arial"/>
          <w:color w:val="000000"/>
        </w:rPr>
        <w:t xml:space="preserve"> book </w:t>
      </w:r>
      <w:r w:rsidR="005D3470">
        <w:rPr>
          <w:rFonts w:eastAsia="Arial" w:cs="Arial"/>
          <w:color w:val="000000"/>
        </w:rPr>
        <w:t xml:space="preserve">is aimed at librarians, </w:t>
      </w:r>
      <w:r w:rsidR="00AE408B">
        <w:rPr>
          <w:rFonts w:eastAsia="Arial" w:cs="Arial"/>
          <w:color w:val="000000"/>
        </w:rPr>
        <w:t xml:space="preserve">providing clarity on different learning theories, </w:t>
      </w:r>
      <w:bookmarkEnd w:id="1"/>
      <w:r w:rsidR="00AE408B">
        <w:rPr>
          <w:rFonts w:eastAsia="Arial" w:cs="Arial"/>
          <w:color w:val="000000"/>
        </w:rPr>
        <w:t xml:space="preserve">highlighting its importance to understand how learners learn. The introduction </w:t>
      </w:r>
      <w:r w:rsidR="006675A6">
        <w:rPr>
          <w:rFonts w:eastAsia="Arial" w:cs="Arial"/>
          <w:color w:val="000000"/>
        </w:rPr>
        <w:t xml:space="preserve">provides clarity and dissects the </w:t>
      </w:r>
      <w:r w:rsidR="00F77F2C">
        <w:rPr>
          <w:rFonts w:eastAsia="Arial" w:cs="Arial"/>
          <w:color w:val="000000"/>
        </w:rPr>
        <w:t xml:space="preserve">individual </w:t>
      </w:r>
      <w:r w:rsidR="006675A6">
        <w:rPr>
          <w:rFonts w:eastAsia="Arial" w:cs="Arial"/>
          <w:color w:val="000000"/>
        </w:rPr>
        <w:t>definition</w:t>
      </w:r>
      <w:r w:rsidR="00E423A8">
        <w:rPr>
          <w:rFonts w:eastAsia="Arial" w:cs="Arial"/>
          <w:color w:val="000000"/>
        </w:rPr>
        <w:t>s</w:t>
      </w:r>
      <w:r w:rsidR="006675A6">
        <w:rPr>
          <w:rFonts w:eastAsia="Arial" w:cs="Arial"/>
          <w:color w:val="000000"/>
        </w:rPr>
        <w:t xml:space="preserve"> of learning and theory. Th</w:t>
      </w:r>
      <w:r w:rsidR="00F846F5">
        <w:rPr>
          <w:rFonts w:eastAsia="Arial" w:cs="Arial"/>
          <w:color w:val="000000"/>
        </w:rPr>
        <w:t xml:space="preserve">is prepares and gives the reader </w:t>
      </w:r>
      <w:r w:rsidR="006F00D3">
        <w:rPr>
          <w:rFonts w:eastAsia="Arial" w:cs="Arial"/>
          <w:color w:val="000000"/>
        </w:rPr>
        <w:t>the fundamenta</w:t>
      </w:r>
      <w:r w:rsidR="006A4399">
        <w:rPr>
          <w:rFonts w:eastAsia="Arial" w:cs="Arial"/>
          <w:color w:val="000000"/>
        </w:rPr>
        <w:t>ls</w:t>
      </w:r>
      <w:r w:rsidR="00F846F5">
        <w:rPr>
          <w:rFonts w:eastAsia="Arial" w:cs="Arial"/>
          <w:color w:val="000000"/>
        </w:rPr>
        <w:t xml:space="preserve"> before diving into the intricacies of different learning theories and</w:t>
      </w:r>
      <w:r w:rsidR="006675A6">
        <w:rPr>
          <w:rFonts w:eastAsia="Arial" w:cs="Arial"/>
          <w:color w:val="000000"/>
        </w:rPr>
        <w:t xml:space="preserve"> </w:t>
      </w:r>
      <w:r w:rsidR="00E423A8">
        <w:rPr>
          <w:rFonts w:eastAsia="Arial" w:cs="Arial"/>
          <w:color w:val="000000"/>
        </w:rPr>
        <w:t>their</w:t>
      </w:r>
      <w:r w:rsidR="006675A6">
        <w:rPr>
          <w:rFonts w:eastAsia="Arial" w:cs="Arial"/>
          <w:color w:val="000000"/>
        </w:rPr>
        <w:t xml:space="preserve"> relevance to library services</w:t>
      </w:r>
      <w:r w:rsidR="00F846F5">
        <w:rPr>
          <w:rFonts w:eastAsia="Arial" w:cs="Arial"/>
          <w:color w:val="000000"/>
        </w:rPr>
        <w:t>.</w:t>
      </w:r>
      <w:r w:rsidR="0060158D">
        <w:rPr>
          <w:rFonts w:eastAsia="Arial" w:cs="Arial"/>
          <w:color w:val="000000"/>
        </w:rPr>
        <w:t xml:space="preserve"> </w:t>
      </w:r>
      <w:r w:rsidR="008817B2">
        <w:rPr>
          <w:rFonts w:eastAsia="Arial" w:cs="Arial"/>
          <w:color w:val="000000"/>
        </w:rPr>
        <w:t xml:space="preserve">The book consists of </w:t>
      </w:r>
      <w:r w:rsidR="009D5F04">
        <w:rPr>
          <w:rFonts w:eastAsia="Arial" w:cs="Arial"/>
          <w:color w:val="000000"/>
        </w:rPr>
        <w:t>14 chapters</w:t>
      </w:r>
      <w:r w:rsidR="00200446">
        <w:rPr>
          <w:rFonts w:eastAsia="Arial" w:cs="Arial"/>
          <w:color w:val="000000"/>
        </w:rPr>
        <w:t xml:space="preserve"> and each of these</w:t>
      </w:r>
      <w:r w:rsidR="009F60A3">
        <w:rPr>
          <w:rFonts w:eastAsia="Arial" w:cs="Arial"/>
          <w:color w:val="000000"/>
        </w:rPr>
        <w:t xml:space="preserve"> chapters </w:t>
      </w:r>
      <w:r w:rsidR="001E5018">
        <w:rPr>
          <w:rFonts w:eastAsia="Arial" w:cs="Arial"/>
          <w:color w:val="000000"/>
        </w:rPr>
        <w:t>contain</w:t>
      </w:r>
      <w:r w:rsidR="0060158D">
        <w:rPr>
          <w:rFonts w:eastAsia="Arial" w:cs="Arial"/>
          <w:color w:val="000000"/>
        </w:rPr>
        <w:t xml:space="preserve"> a consistent format, </w:t>
      </w:r>
      <w:r w:rsidR="00643EA2">
        <w:rPr>
          <w:rFonts w:eastAsia="Arial" w:cs="Arial"/>
          <w:color w:val="000000"/>
        </w:rPr>
        <w:t>divided into 5 sections</w:t>
      </w:r>
      <w:r w:rsidR="0060158D">
        <w:rPr>
          <w:rFonts w:eastAsia="Arial" w:cs="Arial"/>
          <w:color w:val="000000"/>
        </w:rPr>
        <w:t xml:space="preserve">: </w:t>
      </w:r>
      <w:r w:rsidR="00DF2835" w:rsidRPr="00E423A8">
        <w:rPr>
          <w:rFonts w:eastAsia="Arial" w:cs="Arial"/>
          <w:i/>
          <w:iCs/>
          <w:color w:val="000000"/>
        </w:rPr>
        <w:t>T</w:t>
      </w:r>
      <w:r w:rsidR="0060158D" w:rsidRPr="00E423A8">
        <w:rPr>
          <w:rFonts w:eastAsia="Arial" w:cs="Arial"/>
          <w:i/>
          <w:iCs/>
          <w:color w:val="000000"/>
        </w:rPr>
        <w:t xml:space="preserve">heoretical </w:t>
      </w:r>
      <w:r w:rsidR="00DF2835" w:rsidRPr="00E423A8">
        <w:rPr>
          <w:rFonts w:eastAsia="Arial" w:cs="Arial"/>
          <w:i/>
          <w:iCs/>
          <w:color w:val="000000"/>
        </w:rPr>
        <w:t>O</w:t>
      </w:r>
      <w:r w:rsidR="0060158D" w:rsidRPr="00E423A8">
        <w:rPr>
          <w:rFonts w:eastAsia="Arial" w:cs="Arial"/>
          <w:i/>
          <w:iCs/>
          <w:color w:val="000000"/>
        </w:rPr>
        <w:t>verview</w:t>
      </w:r>
      <w:r w:rsidR="0060158D">
        <w:rPr>
          <w:rFonts w:eastAsia="Arial" w:cs="Arial"/>
          <w:color w:val="000000"/>
        </w:rPr>
        <w:t xml:space="preserve">, </w:t>
      </w:r>
      <w:r w:rsidR="00DF2835" w:rsidRPr="00E423A8">
        <w:rPr>
          <w:rFonts w:eastAsia="Arial" w:cs="Arial"/>
          <w:i/>
          <w:iCs/>
          <w:color w:val="000000"/>
        </w:rPr>
        <w:t>I</w:t>
      </w:r>
      <w:r w:rsidR="0060158D" w:rsidRPr="00E423A8">
        <w:rPr>
          <w:rFonts w:eastAsia="Arial" w:cs="Arial"/>
          <w:i/>
          <w:iCs/>
          <w:color w:val="000000"/>
        </w:rPr>
        <w:t xml:space="preserve">mplications for </w:t>
      </w:r>
      <w:r w:rsidR="00DF2835" w:rsidRPr="00E423A8">
        <w:rPr>
          <w:rFonts w:eastAsia="Arial" w:cs="Arial"/>
          <w:i/>
          <w:iCs/>
          <w:color w:val="000000"/>
        </w:rPr>
        <w:t>L</w:t>
      </w:r>
      <w:r w:rsidR="0060158D" w:rsidRPr="00E423A8">
        <w:rPr>
          <w:rFonts w:eastAsia="Arial" w:cs="Arial"/>
          <w:i/>
          <w:iCs/>
          <w:color w:val="000000"/>
        </w:rPr>
        <w:t>ibraries</w:t>
      </w:r>
      <w:r w:rsidR="0060158D">
        <w:rPr>
          <w:rFonts w:eastAsia="Arial" w:cs="Arial"/>
          <w:color w:val="000000"/>
        </w:rPr>
        <w:t xml:space="preserve">, </w:t>
      </w:r>
      <w:r w:rsidR="00DF2835" w:rsidRPr="00E423A8">
        <w:rPr>
          <w:rFonts w:eastAsia="Arial" w:cs="Arial"/>
          <w:i/>
          <w:iCs/>
          <w:color w:val="000000"/>
        </w:rPr>
        <w:t>T</w:t>
      </w:r>
      <w:r w:rsidR="0060158D" w:rsidRPr="00E423A8">
        <w:rPr>
          <w:rFonts w:eastAsia="Arial" w:cs="Arial"/>
          <w:i/>
          <w:iCs/>
          <w:color w:val="000000"/>
        </w:rPr>
        <w:t xml:space="preserve">eaching </w:t>
      </w:r>
      <w:r w:rsidR="00DF2835" w:rsidRPr="00E423A8">
        <w:rPr>
          <w:rFonts w:eastAsia="Arial" w:cs="Arial"/>
          <w:i/>
          <w:iCs/>
          <w:color w:val="000000"/>
        </w:rPr>
        <w:t>L</w:t>
      </w:r>
      <w:r w:rsidR="0060158D" w:rsidRPr="00E423A8">
        <w:rPr>
          <w:rFonts w:eastAsia="Arial" w:cs="Arial"/>
          <w:i/>
          <w:iCs/>
          <w:color w:val="000000"/>
        </w:rPr>
        <w:t xml:space="preserve">ibrarian’s </w:t>
      </w:r>
      <w:r w:rsidR="00DF2835" w:rsidRPr="00E423A8">
        <w:rPr>
          <w:rFonts w:eastAsia="Arial" w:cs="Arial"/>
          <w:i/>
          <w:iCs/>
          <w:color w:val="000000"/>
        </w:rPr>
        <w:t>C</w:t>
      </w:r>
      <w:r w:rsidR="0060158D" w:rsidRPr="00E423A8">
        <w:rPr>
          <w:rFonts w:eastAsia="Arial" w:cs="Arial"/>
          <w:i/>
          <w:iCs/>
          <w:color w:val="000000"/>
        </w:rPr>
        <w:t>orner</w:t>
      </w:r>
      <w:r w:rsidR="0060158D">
        <w:rPr>
          <w:rFonts w:eastAsia="Arial" w:cs="Arial"/>
          <w:color w:val="000000"/>
        </w:rPr>
        <w:t xml:space="preserve">, </w:t>
      </w:r>
      <w:r w:rsidR="00DF2835" w:rsidRPr="00E423A8">
        <w:rPr>
          <w:rFonts w:eastAsia="Arial" w:cs="Arial"/>
          <w:i/>
          <w:iCs/>
          <w:color w:val="000000"/>
        </w:rPr>
        <w:t>F</w:t>
      </w:r>
      <w:r w:rsidR="0060158D" w:rsidRPr="00E423A8">
        <w:rPr>
          <w:rFonts w:eastAsia="Arial" w:cs="Arial"/>
          <w:i/>
          <w:iCs/>
          <w:color w:val="000000"/>
        </w:rPr>
        <w:t xml:space="preserve">urther </w:t>
      </w:r>
      <w:r w:rsidR="00DF2835" w:rsidRPr="00E423A8">
        <w:rPr>
          <w:rFonts w:eastAsia="Arial" w:cs="Arial"/>
          <w:i/>
          <w:iCs/>
          <w:color w:val="000000"/>
        </w:rPr>
        <w:t>R</w:t>
      </w:r>
      <w:r w:rsidR="0060158D" w:rsidRPr="00E423A8">
        <w:rPr>
          <w:rFonts w:eastAsia="Arial" w:cs="Arial"/>
          <w:i/>
          <w:iCs/>
          <w:color w:val="000000"/>
        </w:rPr>
        <w:t>eadings</w:t>
      </w:r>
      <w:r w:rsidR="0060158D">
        <w:rPr>
          <w:rFonts w:eastAsia="Arial" w:cs="Arial"/>
          <w:color w:val="000000"/>
        </w:rPr>
        <w:t xml:space="preserve"> and </w:t>
      </w:r>
      <w:r w:rsidR="00E423A8" w:rsidRPr="00E423A8">
        <w:rPr>
          <w:rFonts w:eastAsia="Arial" w:cs="Arial"/>
          <w:i/>
          <w:iCs/>
          <w:color w:val="000000"/>
        </w:rPr>
        <w:t>Q</w:t>
      </w:r>
      <w:r w:rsidR="0060158D" w:rsidRPr="00E423A8">
        <w:rPr>
          <w:rFonts w:eastAsia="Arial" w:cs="Arial"/>
          <w:i/>
          <w:iCs/>
          <w:color w:val="000000"/>
        </w:rPr>
        <w:t xml:space="preserve">uestions to </w:t>
      </w:r>
      <w:r w:rsidR="00DF2835" w:rsidRPr="00E423A8">
        <w:rPr>
          <w:rFonts w:eastAsia="Arial" w:cs="Arial"/>
          <w:i/>
          <w:iCs/>
          <w:color w:val="000000"/>
        </w:rPr>
        <w:t>C</w:t>
      </w:r>
      <w:r w:rsidR="0060158D" w:rsidRPr="00E423A8">
        <w:rPr>
          <w:rFonts w:eastAsia="Arial" w:cs="Arial"/>
          <w:i/>
          <w:iCs/>
          <w:color w:val="000000"/>
        </w:rPr>
        <w:t>onsider</w:t>
      </w:r>
      <w:r w:rsidR="0060158D">
        <w:rPr>
          <w:rFonts w:eastAsia="Arial" w:cs="Arial"/>
          <w:color w:val="000000"/>
        </w:rPr>
        <w:t>.</w:t>
      </w:r>
      <w:r w:rsidR="005E466B">
        <w:rPr>
          <w:rFonts w:eastAsia="Arial" w:cs="Arial"/>
          <w:color w:val="000000"/>
        </w:rPr>
        <w:t xml:space="preserve"> </w:t>
      </w:r>
    </w:p>
    <w:p w14:paraId="54ECF4FF" w14:textId="77777777" w:rsidR="00025CF8" w:rsidRDefault="00025CF8" w:rsidP="00025CF8">
      <w:pPr>
        <w:pBdr>
          <w:top w:val="nil"/>
          <w:left w:val="nil"/>
          <w:bottom w:val="nil"/>
          <w:right w:val="nil"/>
          <w:between w:val="nil"/>
        </w:pBdr>
        <w:rPr>
          <w:rFonts w:eastAsia="Arial" w:cs="Arial"/>
          <w:color w:val="000000"/>
        </w:rPr>
      </w:pPr>
    </w:p>
    <w:p w14:paraId="215FD279" w14:textId="3A4783E9" w:rsidR="005D0C6B" w:rsidRDefault="005D0C6B" w:rsidP="00025CF8">
      <w:pPr>
        <w:pBdr>
          <w:top w:val="nil"/>
          <w:left w:val="nil"/>
          <w:bottom w:val="nil"/>
          <w:right w:val="nil"/>
          <w:between w:val="nil"/>
        </w:pBdr>
        <w:rPr>
          <w:rFonts w:eastAsia="Arial" w:cs="Arial"/>
        </w:rPr>
      </w:pPr>
      <w:r>
        <w:rPr>
          <w:rFonts w:eastAsia="Arial" w:cs="Arial"/>
        </w:rPr>
        <w:t>Medaille’s book pose</w:t>
      </w:r>
      <w:r w:rsidR="00DC7EC4">
        <w:rPr>
          <w:rFonts w:eastAsia="Arial" w:cs="Arial"/>
        </w:rPr>
        <w:t>s</w:t>
      </w:r>
      <w:r>
        <w:rPr>
          <w:rFonts w:eastAsia="Arial" w:cs="Arial"/>
        </w:rPr>
        <w:t xml:space="preserve"> the question as to </w:t>
      </w:r>
      <w:r w:rsidR="00E423A8">
        <w:rPr>
          <w:rFonts w:eastAsia="Arial" w:cs="Arial"/>
        </w:rPr>
        <w:t>wh</w:t>
      </w:r>
      <w:r>
        <w:rPr>
          <w:rFonts w:eastAsia="Arial" w:cs="Arial"/>
        </w:rPr>
        <w:t xml:space="preserve">y we </w:t>
      </w:r>
      <w:proofErr w:type="gramStart"/>
      <w:r>
        <w:rPr>
          <w:rFonts w:eastAsia="Arial" w:cs="Arial"/>
        </w:rPr>
        <w:t>have to</w:t>
      </w:r>
      <w:proofErr w:type="gramEnd"/>
      <w:r>
        <w:rPr>
          <w:rFonts w:eastAsia="Arial" w:cs="Arial"/>
        </w:rPr>
        <w:t xml:space="preserve"> learn different theories</w:t>
      </w:r>
      <w:r w:rsidR="008A11FD">
        <w:rPr>
          <w:rFonts w:eastAsia="Arial" w:cs="Arial"/>
        </w:rPr>
        <w:t xml:space="preserve"> as librarians</w:t>
      </w:r>
      <w:r w:rsidR="00E423A8">
        <w:rPr>
          <w:rFonts w:eastAsia="Arial" w:cs="Arial"/>
        </w:rPr>
        <w:t>.</w:t>
      </w:r>
      <w:r w:rsidR="008A11FD">
        <w:rPr>
          <w:rFonts w:eastAsia="Arial" w:cs="Arial"/>
        </w:rPr>
        <w:t xml:space="preserve"> </w:t>
      </w:r>
      <w:r>
        <w:rPr>
          <w:rFonts w:eastAsia="Arial" w:cs="Arial"/>
        </w:rPr>
        <w:t xml:space="preserve">Theory is defined as </w:t>
      </w:r>
      <w:r w:rsidR="002C5E89">
        <w:rPr>
          <w:rFonts w:eastAsia="Arial" w:cs="Arial"/>
        </w:rPr>
        <w:t>“</w:t>
      </w:r>
      <w:r>
        <w:rPr>
          <w:rFonts w:eastAsia="Arial" w:cs="Arial"/>
        </w:rPr>
        <w:t>what we think, while we practice what we do</w:t>
      </w:r>
      <w:r w:rsidR="002C5E89">
        <w:rPr>
          <w:rFonts w:eastAsia="Arial" w:cs="Arial"/>
        </w:rPr>
        <w:t>”</w:t>
      </w:r>
      <w:r>
        <w:rPr>
          <w:rFonts w:eastAsia="Arial" w:cs="Arial"/>
        </w:rPr>
        <w:t xml:space="preserve"> </w:t>
      </w:r>
      <w:r>
        <w:rPr>
          <w:rFonts w:eastAsia="Arial" w:cs="Arial"/>
        </w:rPr>
        <w:fldChar w:fldCharType="begin"/>
      </w:r>
      <w:r>
        <w:rPr>
          <w:rFonts w:eastAsia="Arial" w:cs="Arial"/>
        </w:rPr>
        <w:instrText xml:space="preserve"> ADDIN ZOTERO_ITEM CSL_CITATION {"citationID":"VQ72PHFj","properties":{"formattedCitation":"(Sjolie, 2014)","plainCitation":"(Sjolie, 2014)","noteIndex":0},"citationItems":[{"id":307,"uris":["http://zotero.org/users/12122079/items/4VPXSSW5"],"itemData":{"id":307,"type":"article-journal","container-title":"Journal of Curriculum Studies","DOI":"10.1080/00220272.2013.871754","issue":"6","page":"729-750","title":"The Role of Theory in Teacher Education: Reconsidered from a Student Teacher Perspective","volume":"46","author":[{"family":"Sjolie","given":"Ela"}],"issued":{"date-parts":[["2014"]]}}}],"schema":"https://github.com/citation-style-language/schema/raw/master/csl-citation.json"} </w:instrText>
      </w:r>
      <w:r>
        <w:rPr>
          <w:rFonts w:eastAsia="Arial" w:cs="Arial"/>
        </w:rPr>
        <w:fldChar w:fldCharType="separate"/>
      </w:r>
      <w:r w:rsidRPr="000F1F5D">
        <w:rPr>
          <w:rFonts w:cs="Arial"/>
        </w:rPr>
        <w:t>(Sjolie, 2014</w:t>
      </w:r>
      <w:r w:rsidR="002C5E89">
        <w:rPr>
          <w:rFonts w:cs="Arial"/>
        </w:rPr>
        <w:t>, p. 731</w:t>
      </w:r>
      <w:r w:rsidRPr="000F1F5D">
        <w:rPr>
          <w:rFonts w:cs="Arial"/>
        </w:rPr>
        <w:t>)</w:t>
      </w:r>
      <w:r>
        <w:rPr>
          <w:rFonts w:eastAsia="Arial" w:cs="Arial"/>
        </w:rPr>
        <w:fldChar w:fldCharType="end"/>
      </w:r>
      <w:r>
        <w:rPr>
          <w:rFonts w:eastAsia="Arial" w:cs="Arial"/>
        </w:rPr>
        <w:t>. This is what the</w:t>
      </w:r>
      <w:r w:rsidR="00CC5F82">
        <w:rPr>
          <w:rFonts w:eastAsia="Arial" w:cs="Arial"/>
        </w:rPr>
        <w:t xml:space="preserve"> </w:t>
      </w:r>
      <w:r>
        <w:rPr>
          <w:rFonts w:eastAsia="Arial" w:cs="Arial"/>
        </w:rPr>
        <w:t>Theoretical Overview</w:t>
      </w:r>
      <w:r w:rsidR="002C5E89">
        <w:rPr>
          <w:rFonts w:eastAsia="Arial" w:cs="Arial"/>
        </w:rPr>
        <w:t xml:space="preserve"> of each chapter</w:t>
      </w:r>
      <w:r>
        <w:rPr>
          <w:rFonts w:eastAsia="Arial" w:cs="Arial"/>
        </w:rPr>
        <w:t xml:space="preserve"> </w:t>
      </w:r>
      <w:r w:rsidR="00CF13D6">
        <w:rPr>
          <w:rFonts w:eastAsia="Arial" w:cs="Arial"/>
        </w:rPr>
        <w:t>focuse</w:t>
      </w:r>
      <w:r w:rsidR="002C5E89">
        <w:rPr>
          <w:rFonts w:eastAsia="Arial" w:cs="Arial"/>
        </w:rPr>
        <w:t>s</w:t>
      </w:r>
      <w:r w:rsidR="00CF13D6">
        <w:rPr>
          <w:rFonts w:eastAsia="Arial" w:cs="Arial"/>
        </w:rPr>
        <w:t xml:space="preserve"> on</w:t>
      </w:r>
      <w:r w:rsidR="002C5E89" w:rsidRPr="002C5E89">
        <w:rPr>
          <w:rFonts w:eastAsia="Arial" w:cs="Arial"/>
        </w:rPr>
        <w:t>—</w:t>
      </w:r>
      <w:r w:rsidR="00CF13D6">
        <w:rPr>
          <w:rFonts w:eastAsia="Arial" w:cs="Arial"/>
        </w:rPr>
        <w:t xml:space="preserve">the </w:t>
      </w:r>
      <w:r w:rsidR="00901170">
        <w:rPr>
          <w:rFonts w:eastAsia="Arial" w:cs="Arial"/>
        </w:rPr>
        <w:t>specific aspects of theory</w:t>
      </w:r>
      <w:r w:rsidR="002C5E89">
        <w:rPr>
          <w:rFonts w:eastAsia="Arial" w:cs="Arial"/>
        </w:rPr>
        <w:t>.</w:t>
      </w:r>
      <w:r w:rsidR="002C5E89">
        <w:rPr>
          <w:rFonts w:eastAsia="Arial" w:cs="Arial"/>
          <w:color w:val="000000"/>
        </w:rPr>
        <w:t xml:space="preserve"> </w:t>
      </w:r>
      <w:r w:rsidR="00CC5F82">
        <w:rPr>
          <w:rFonts w:eastAsia="Arial" w:cs="Arial"/>
          <w:color w:val="000000"/>
        </w:rPr>
        <w:t>Medaille</w:t>
      </w:r>
      <w:r w:rsidR="00905C21">
        <w:rPr>
          <w:rFonts w:eastAsia="Arial" w:cs="Arial"/>
          <w:color w:val="000000"/>
        </w:rPr>
        <w:t xml:space="preserve"> carefully</w:t>
      </w:r>
      <w:r w:rsidR="00CC5F82">
        <w:rPr>
          <w:rFonts w:eastAsia="Arial" w:cs="Arial"/>
          <w:color w:val="000000"/>
        </w:rPr>
        <w:t xml:space="preserve"> expounded on different learning theories and in between these, the author cleverly linked the theories to instructional methods that are applicable in library settings.</w:t>
      </w:r>
      <w:r w:rsidR="00800F54">
        <w:rPr>
          <w:rFonts w:eastAsia="Arial" w:cs="Arial"/>
        </w:rPr>
        <w:t xml:space="preserve"> </w:t>
      </w:r>
      <w:r>
        <w:rPr>
          <w:rFonts w:eastAsia="Arial" w:cs="Arial"/>
        </w:rPr>
        <w:t xml:space="preserve">This </w:t>
      </w:r>
      <w:r w:rsidR="00F91EAE">
        <w:rPr>
          <w:rFonts w:eastAsia="Arial" w:cs="Arial"/>
        </w:rPr>
        <w:t>section</w:t>
      </w:r>
      <w:r>
        <w:rPr>
          <w:rFonts w:eastAsia="Arial" w:cs="Arial"/>
        </w:rPr>
        <w:t xml:space="preserve"> of each chapter might be challenging to read, as it focuses on the nitty gritty of the main principles, rather than the development of the theories. Medaille provides the skeleton of the theories, sufficient to be able to understand how learners learn. </w:t>
      </w:r>
    </w:p>
    <w:p w14:paraId="3C74CFE5" w14:textId="77777777" w:rsidR="00025CF8" w:rsidRDefault="00025CF8" w:rsidP="00025CF8">
      <w:pPr>
        <w:pBdr>
          <w:top w:val="nil"/>
          <w:left w:val="nil"/>
          <w:bottom w:val="nil"/>
          <w:right w:val="nil"/>
          <w:between w:val="nil"/>
        </w:pBdr>
        <w:rPr>
          <w:rFonts w:eastAsia="Arial" w:cs="Arial"/>
        </w:rPr>
      </w:pPr>
    </w:p>
    <w:p w14:paraId="5B08B2E2" w14:textId="77777777" w:rsidR="00B644B5" w:rsidRDefault="00CE4942" w:rsidP="00025CF8">
      <w:pPr>
        <w:pBdr>
          <w:top w:val="nil"/>
          <w:left w:val="nil"/>
          <w:bottom w:val="nil"/>
          <w:right w:val="nil"/>
          <w:between w:val="nil"/>
        </w:pBdr>
        <w:rPr>
          <w:rFonts w:eastAsia="Arial" w:cs="Arial"/>
          <w:color w:val="000000"/>
        </w:rPr>
      </w:pPr>
      <w:r>
        <w:rPr>
          <w:rFonts w:eastAsia="Arial" w:cs="Arial"/>
          <w:color w:val="000000"/>
        </w:rPr>
        <w:t>The second section</w:t>
      </w:r>
      <w:r w:rsidR="002C5E89">
        <w:rPr>
          <w:rFonts w:eastAsia="Arial" w:cs="Arial"/>
          <w:color w:val="000000"/>
        </w:rPr>
        <w:t>,</w:t>
      </w:r>
      <w:r>
        <w:rPr>
          <w:rFonts w:eastAsia="Arial" w:cs="Arial"/>
          <w:color w:val="000000"/>
        </w:rPr>
        <w:t xml:space="preserve"> </w:t>
      </w:r>
      <w:r w:rsidRPr="002C5E89">
        <w:rPr>
          <w:rFonts w:eastAsia="Arial" w:cs="Arial"/>
          <w:i/>
          <w:iCs/>
          <w:color w:val="000000"/>
        </w:rPr>
        <w:t>Implications for Libraries</w:t>
      </w:r>
      <w:r>
        <w:rPr>
          <w:rFonts w:eastAsia="Arial" w:cs="Arial"/>
          <w:color w:val="000000"/>
        </w:rPr>
        <w:t xml:space="preserve">, contains practical applications in the library setting, with </w:t>
      </w:r>
      <w:r w:rsidR="00491743">
        <w:rPr>
          <w:rFonts w:eastAsia="Arial" w:cs="Arial"/>
          <w:color w:val="000000"/>
        </w:rPr>
        <w:t xml:space="preserve">a list of </w:t>
      </w:r>
      <w:r>
        <w:rPr>
          <w:rFonts w:eastAsia="Arial" w:cs="Arial"/>
          <w:color w:val="000000"/>
        </w:rPr>
        <w:t xml:space="preserve">suggestions </w:t>
      </w:r>
      <w:r w:rsidR="004B4EB5">
        <w:rPr>
          <w:rFonts w:eastAsia="Arial" w:cs="Arial"/>
          <w:color w:val="000000"/>
        </w:rPr>
        <w:t xml:space="preserve">and strategies </w:t>
      </w:r>
      <w:r>
        <w:rPr>
          <w:rFonts w:eastAsia="Arial" w:cs="Arial"/>
          <w:color w:val="000000"/>
        </w:rPr>
        <w:t>on how librarians can craft activities</w:t>
      </w:r>
      <w:r w:rsidR="00613294">
        <w:rPr>
          <w:rFonts w:eastAsia="Arial" w:cs="Arial"/>
          <w:color w:val="000000"/>
        </w:rPr>
        <w:t>, consider different approach</w:t>
      </w:r>
      <w:r w:rsidR="002C5E89">
        <w:rPr>
          <w:rFonts w:eastAsia="Arial" w:cs="Arial"/>
          <w:color w:val="000000"/>
        </w:rPr>
        <w:t>es</w:t>
      </w:r>
      <w:r w:rsidR="00613294">
        <w:rPr>
          <w:rFonts w:eastAsia="Arial" w:cs="Arial"/>
          <w:color w:val="000000"/>
        </w:rPr>
        <w:t xml:space="preserve"> to </w:t>
      </w:r>
      <w:r w:rsidR="002C5E89">
        <w:rPr>
          <w:rFonts w:eastAsia="Arial" w:cs="Arial"/>
          <w:color w:val="000000"/>
        </w:rPr>
        <w:t xml:space="preserve">teaching </w:t>
      </w:r>
      <w:r w:rsidR="00613294">
        <w:rPr>
          <w:rFonts w:eastAsia="Arial" w:cs="Arial"/>
          <w:color w:val="000000"/>
        </w:rPr>
        <w:t xml:space="preserve">students and modify </w:t>
      </w:r>
      <w:r w:rsidR="00635964">
        <w:rPr>
          <w:rFonts w:eastAsia="Arial" w:cs="Arial"/>
          <w:color w:val="000000"/>
        </w:rPr>
        <w:t>library spaces</w:t>
      </w:r>
      <w:r>
        <w:rPr>
          <w:rFonts w:eastAsia="Arial" w:cs="Arial"/>
          <w:color w:val="000000"/>
        </w:rPr>
        <w:t xml:space="preserve"> to adapt the theories</w:t>
      </w:r>
      <w:r>
        <w:rPr>
          <w:rFonts w:eastAsia="Arial" w:cs="Arial"/>
        </w:rPr>
        <w:t xml:space="preserve">. </w:t>
      </w:r>
      <w:r w:rsidR="00137269">
        <w:rPr>
          <w:rFonts w:eastAsia="Arial" w:cs="Arial"/>
          <w:color w:val="000000"/>
        </w:rPr>
        <w:t>Many of these</w:t>
      </w:r>
      <w:r w:rsidR="007F6935">
        <w:rPr>
          <w:rFonts w:eastAsia="Arial" w:cs="Arial"/>
          <w:color w:val="000000"/>
        </w:rPr>
        <w:t xml:space="preserve"> sugges</w:t>
      </w:r>
      <w:r w:rsidR="00473D6C">
        <w:rPr>
          <w:rFonts w:eastAsia="Arial" w:cs="Arial"/>
          <w:color w:val="000000"/>
        </w:rPr>
        <w:t>tions</w:t>
      </w:r>
      <w:r w:rsidR="00137269">
        <w:rPr>
          <w:rFonts w:eastAsia="Arial" w:cs="Arial"/>
          <w:color w:val="000000"/>
        </w:rPr>
        <w:t xml:space="preserve"> might </w:t>
      </w:r>
      <w:r w:rsidR="00473D6C">
        <w:rPr>
          <w:rFonts w:eastAsia="Arial" w:cs="Arial"/>
          <w:color w:val="000000"/>
        </w:rPr>
        <w:t>not be feasible to some</w:t>
      </w:r>
      <w:r w:rsidR="00137269">
        <w:rPr>
          <w:rFonts w:eastAsia="Arial" w:cs="Arial"/>
          <w:color w:val="000000"/>
        </w:rPr>
        <w:t xml:space="preserve"> library sectors</w:t>
      </w:r>
      <w:r w:rsidR="00B17C81">
        <w:rPr>
          <w:rFonts w:eastAsia="Arial" w:cs="Arial"/>
          <w:color w:val="000000"/>
        </w:rPr>
        <w:t xml:space="preserve">, particularly if </w:t>
      </w:r>
      <w:r w:rsidR="00137269">
        <w:rPr>
          <w:rFonts w:eastAsia="Arial" w:cs="Arial"/>
          <w:color w:val="000000"/>
        </w:rPr>
        <w:t>they</w:t>
      </w:r>
      <w:r w:rsidR="00B17C81">
        <w:rPr>
          <w:rFonts w:eastAsia="Arial" w:cs="Arial"/>
          <w:color w:val="000000"/>
        </w:rPr>
        <w:t xml:space="preserve"> </w:t>
      </w:r>
      <w:r w:rsidR="00137269">
        <w:rPr>
          <w:rFonts w:eastAsia="Arial" w:cs="Arial"/>
          <w:color w:val="000000"/>
        </w:rPr>
        <w:t>pertain</w:t>
      </w:r>
      <w:r w:rsidR="00B17C81">
        <w:rPr>
          <w:rFonts w:eastAsia="Arial" w:cs="Arial"/>
          <w:color w:val="000000"/>
        </w:rPr>
        <w:t xml:space="preserve"> to an additional study space or noise level regulation. </w:t>
      </w:r>
    </w:p>
    <w:p w14:paraId="4697E539" w14:textId="77777777" w:rsidR="00974852" w:rsidRDefault="00974852" w:rsidP="00025CF8">
      <w:pPr>
        <w:pBdr>
          <w:top w:val="nil"/>
          <w:left w:val="nil"/>
          <w:bottom w:val="nil"/>
          <w:right w:val="nil"/>
          <w:between w:val="nil"/>
        </w:pBdr>
        <w:rPr>
          <w:rFonts w:eastAsia="Arial" w:cs="Arial"/>
          <w:color w:val="000000"/>
        </w:rPr>
      </w:pPr>
    </w:p>
    <w:p w14:paraId="4BD3FE65" w14:textId="64D1ADE2" w:rsidR="000174D7" w:rsidRDefault="0096249B" w:rsidP="00025CF8">
      <w:pPr>
        <w:pBdr>
          <w:top w:val="nil"/>
          <w:left w:val="nil"/>
          <w:bottom w:val="nil"/>
          <w:right w:val="nil"/>
          <w:between w:val="nil"/>
        </w:pBdr>
        <w:rPr>
          <w:rFonts w:eastAsia="Arial" w:cs="Arial"/>
          <w:color w:val="000000"/>
        </w:rPr>
      </w:pPr>
      <w:r>
        <w:rPr>
          <w:rFonts w:eastAsia="Arial" w:cs="Arial"/>
          <w:color w:val="000000"/>
        </w:rPr>
        <w:t xml:space="preserve">The third section, </w:t>
      </w:r>
      <w:r w:rsidRPr="002C5E89">
        <w:rPr>
          <w:rFonts w:eastAsia="Arial" w:cs="Arial"/>
          <w:i/>
          <w:iCs/>
          <w:color w:val="000000"/>
        </w:rPr>
        <w:t>Teaching Librarian’s Corner</w:t>
      </w:r>
      <w:r>
        <w:rPr>
          <w:rFonts w:eastAsia="Arial" w:cs="Arial"/>
          <w:color w:val="000000"/>
        </w:rPr>
        <w:t>, is specifically for</w:t>
      </w:r>
      <w:r w:rsidR="00753E7B">
        <w:rPr>
          <w:rFonts w:eastAsia="Arial" w:cs="Arial"/>
          <w:color w:val="000000"/>
        </w:rPr>
        <w:t xml:space="preserve"> information literacy</w:t>
      </w:r>
      <w:r>
        <w:rPr>
          <w:rFonts w:eastAsia="Arial" w:cs="Arial"/>
          <w:color w:val="000000"/>
        </w:rPr>
        <w:t xml:space="preserve"> </w:t>
      </w:r>
      <w:r w:rsidR="00753E7B">
        <w:rPr>
          <w:rFonts w:eastAsia="Arial" w:cs="Arial"/>
          <w:color w:val="000000"/>
        </w:rPr>
        <w:t>(</w:t>
      </w:r>
      <w:r>
        <w:rPr>
          <w:rFonts w:eastAsia="Arial" w:cs="Arial"/>
          <w:color w:val="000000"/>
        </w:rPr>
        <w:t>IL</w:t>
      </w:r>
      <w:r w:rsidR="00753E7B">
        <w:rPr>
          <w:rFonts w:eastAsia="Arial" w:cs="Arial"/>
          <w:color w:val="000000"/>
        </w:rPr>
        <w:t>)</w:t>
      </w:r>
      <w:r>
        <w:rPr>
          <w:rFonts w:eastAsia="Arial" w:cs="Arial"/>
          <w:color w:val="000000"/>
        </w:rPr>
        <w:t xml:space="preserve"> instruct</w:t>
      </w:r>
      <w:r w:rsidR="006D5D2F">
        <w:rPr>
          <w:rFonts w:eastAsia="Arial" w:cs="Arial"/>
          <w:color w:val="000000"/>
        </w:rPr>
        <w:t xml:space="preserve">ors, and it suggests a variety of </w:t>
      </w:r>
      <w:r>
        <w:rPr>
          <w:rFonts w:eastAsia="Arial" w:cs="Arial"/>
          <w:color w:val="000000"/>
        </w:rPr>
        <w:t>teaching methods.</w:t>
      </w:r>
      <w:r w:rsidR="00934F9A">
        <w:rPr>
          <w:rFonts w:eastAsia="Arial" w:cs="Arial"/>
          <w:color w:val="000000"/>
        </w:rPr>
        <w:t xml:space="preserve"> </w:t>
      </w:r>
      <w:r w:rsidR="0029428E">
        <w:rPr>
          <w:rFonts w:eastAsia="Arial" w:cs="Arial"/>
          <w:color w:val="000000"/>
        </w:rPr>
        <w:t xml:space="preserve">Newly qualified librarians in a teaching role might find this beneficial as it </w:t>
      </w:r>
      <w:r w:rsidR="00F60D21">
        <w:rPr>
          <w:rFonts w:eastAsia="Arial" w:cs="Arial"/>
          <w:color w:val="000000"/>
        </w:rPr>
        <w:t>list</w:t>
      </w:r>
      <w:r w:rsidR="006D5D2F">
        <w:rPr>
          <w:rFonts w:eastAsia="Arial" w:cs="Arial"/>
          <w:color w:val="000000"/>
        </w:rPr>
        <w:t>s</w:t>
      </w:r>
      <w:r w:rsidR="008678BD">
        <w:rPr>
          <w:rFonts w:eastAsia="Arial" w:cs="Arial"/>
          <w:color w:val="000000"/>
        </w:rPr>
        <w:t xml:space="preserve"> different approach</w:t>
      </w:r>
      <w:r w:rsidR="00290663">
        <w:rPr>
          <w:rFonts w:eastAsia="Arial" w:cs="Arial"/>
          <w:color w:val="000000"/>
        </w:rPr>
        <w:t>es</w:t>
      </w:r>
      <w:r w:rsidR="009C7271">
        <w:rPr>
          <w:rFonts w:eastAsia="Arial" w:cs="Arial"/>
          <w:color w:val="000000"/>
        </w:rPr>
        <w:t xml:space="preserve"> and strategies that can be </w:t>
      </w:r>
      <w:r w:rsidR="009C7271">
        <w:rPr>
          <w:rFonts w:eastAsia="Arial" w:cs="Arial"/>
          <w:color w:val="000000"/>
        </w:rPr>
        <w:lastRenderedPageBreak/>
        <w:t xml:space="preserve">adapted in an IL session. </w:t>
      </w:r>
      <w:r w:rsidR="00465962">
        <w:rPr>
          <w:rFonts w:eastAsia="Arial" w:cs="Arial"/>
          <w:color w:val="000000"/>
        </w:rPr>
        <w:t xml:space="preserve">Some of </w:t>
      </w:r>
      <w:r w:rsidR="00F75022">
        <w:rPr>
          <w:rFonts w:eastAsia="Arial" w:cs="Arial"/>
          <w:color w:val="000000"/>
        </w:rPr>
        <w:t xml:space="preserve">the ideas might be familiar already, whether </w:t>
      </w:r>
      <w:r w:rsidR="006D5D2F">
        <w:rPr>
          <w:rFonts w:eastAsia="Arial" w:cs="Arial"/>
          <w:color w:val="000000"/>
        </w:rPr>
        <w:t>they are</w:t>
      </w:r>
      <w:r w:rsidR="00F75022">
        <w:rPr>
          <w:rFonts w:eastAsia="Arial" w:cs="Arial"/>
          <w:color w:val="000000"/>
        </w:rPr>
        <w:t xml:space="preserve"> learned on the job, or library school, </w:t>
      </w:r>
      <w:r w:rsidR="006D5D2F">
        <w:rPr>
          <w:rFonts w:eastAsia="Arial" w:cs="Arial"/>
          <w:color w:val="000000"/>
        </w:rPr>
        <w:t xml:space="preserve">but the concepts mentioned in this book on </w:t>
      </w:r>
      <w:r w:rsidR="00E9668A">
        <w:rPr>
          <w:rFonts w:eastAsia="Arial" w:cs="Arial"/>
          <w:color w:val="000000"/>
        </w:rPr>
        <w:t xml:space="preserve">learning theory and IL </w:t>
      </w:r>
      <w:r w:rsidR="006D5D2F">
        <w:rPr>
          <w:rFonts w:eastAsia="Arial" w:cs="Arial"/>
          <w:color w:val="000000"/>
        </w:rPr>
        <w:t>are</w:t>
      </w:r>
      <w:r w:rsidR="00E9668A">
        <w:rPr>
          <w:rFonts w:eastAsia="Arial" w:cs="Arial"/>
          <w:color w:val="000000"/>
        </w:rPr>
        <w:t xml:space="preserve"> </w:t>
      </w:r>
      <w:r w:rsidR="009F4715">
        <w:rPr>
          <w:rFonts w:eastAsia="Arial" w:cs="Arial"/>
          <w:color w:val="000000"/>
        </w:rPr>
        <w:t>still worth revisiting</w:t>
      </w:r>
      <w:r w:rsidR="006D5D2F">
        <w:rPr>
          <w:rFonts w:eastAsia="Arial" w:cs="Arial"/>
          <w:color w:val="000000"/>
        </w:rPr>
        <w:t>.</w:t>
      </w:r>
      <w:r w:rsidR="00484DB2">
        <w:rPr>
          <w:rFonts w:eastAsia="Arial" w:cs="Arial"/>
          <w:color w:val="000000"/>
        </w:rPr>
        <w:t xml:space="preserve"> T</w:t>
      </w:r>
      <w:r w:rsidR="00F75022">
        <w:rPr>
          <w:rFonts w:eastAsia="Arial" w:cs="Arial"/>
          <w:color w:val="000000"/>
        </w:rPr>
        <w:t xml:space="preserve">his </w:t>
      </w:r>
      <w:r w:rsidR="00301562">
        <w:rPr>
          <w:rFonts w:eastAsia="Arial" w:cs="Arial"/>
          <w:color w:val="000000"/>
        </w:rPr>
        <w:t>section</w:t>
      </w:r>
      <w:r w:rsidR="00484DB2">
        <w:rPr>
          <w:rFonts w:eastAsia="Arial" w:cs="Arial"/>
          <w:color w:val="000000"/>
        </w:rPr>
        <w:t xml:space="preserve">, as well as </w:t>
      </w:r>
      <w:r w:rsidR="00484DB2" w:rsidRPr="006D5D2F">
        <w:rPr>
          <w:rFonts w:eastAsia="Arial" w:cs="Arial"/>
          <w:i/>
          <w:iCs/>
          <w:color w:val="000000"/>
        </w:rPr>
        <w:t>Implications for Librarie</w:t>
      </w:r>
      <w:r w:rsidR="006D5D2F" w:rsidRPr="006D5D2F">
        <w:rPr>
          <w:rFonts w:eastAsia="Arial" w:cs="Arial"/>
          <w:i/>
          <w:iCs/>
          <w:color w:val="000000"/>
        </w:rPr>
        <w:t>s</w:t>
      </w:r>
      <w:r w:rsidR="00484DB2">
        <w:rPr>
          <w:rFonts w:eastAsia="Arial" w:cs="Arial"/>
          <w:color w:val="000000"/>
        </w:rPr>
        <w:t xml:space="preserve">, </w:t>
      </w:r>
      <w:r w:rsidR="00F75022">
        <w:rPr>
          <w:rFonts w:eastAsia="Arial" w:cs="Arial"/>
          <w:color w:val="000000"/>
        </w:rPr>
        <w:t>can be used</w:t>
      </w:r>
      <w:r w:rsidR="006D5D2F">
        <w:rPr>
          <w:rFonts w:eastAsia="Arial" w:cs="Arial"/>
          <w:color w:val="000000"/>
        </w:rPr>
        <w:t xml:space="preserve"> to provide inspiration on teaching strategies or </w:t>
      </w:r>
      <w:r w:rsidR="00F75022">
        <w:rPr>
          <w:rFonts w:eastAsia="Arial" w:cs="Arial"/>
          <w:color w:val="000000"/>
        </w:rPr>
        <w:t>activit</w:t>
      </w:r>
      <w:r w:rsidR="006D5D2F">
        <w:rPr>
          <w:rFonts w:eastAsia="Arial" w:cs="Arial"/>
          <w:color w:val="000000"/>
        </w:rPr>
        <w:t>ies to be used in class</w:t>
      </w:r>
      <w:r w:rsidR="006D5D2F" w:rsidRPr="002C5E89">
        <w:rPr>
          <w:rFonts w:eastAsia="Arial" w:cs="Arial"/>
        </w:rPr>
        <w:t>—</w:t>
      </w:r>
      <w:r w:rsidR="00591CB6">
        <w:rPr>
          <w:rFonts w:eastAsia="Arial" w:cs="Arial"/>
          <w:color w:val="000000"/>
        </w:rPr>
        <w:t>as educators, we</w:t>
      </w:r>
      <w:r w:rsidR="00A76792">
        <w:rPr>
          <w:rFonts w:eastAsia="Arial" w:cs="Arial"/>
          <w:color w:val="000000"/>
        </w:rPr>
        <w:t xml:space="preserve"> often find ourselves </w:t>
      </w:r>
      <w:r w:rsidR="00591CB6">
        <w:rPr>
          <w:rFonts w:eastAsia="Arial" w:cs="Arial"/>
          <w:color w:val="000000"/>
        </w:rPr>
        <w:t>learn th</w:t>
      </w:r>
      <w:r w:rsidR="00A76792">
        <w:rPr>
          <w:rFonts w:eastAsia="Arial" w:cs="Arial"/>
          <w:color w:val="000000"/>
        </w:rPr>
        <w:t>is</w:t>
      </w:r>
      <w:r w:rsidR="00591CB6">
        <w:rPr>
          <w:rFonts w:eastAsia="Arial" w:cs="Arial"/>
          <w:color w:val="000000"/>
        </w:rPr>
        <w:t xml:space="preserve"> knowledge </w:t>
      </w:r>
      <w:r w:rsidR="00A76792">
        <w:rPr>
          <w:rFonts w:eastAsia="Arial" w:cs="Arial"/>
          <w:color w:val="000000"/>
        </w:rPr>
        <w:t xml:space="preserve">through experience </w:t>
      </w:r>
      <w:r w:rsidR="00591CB6">
        <w:rPr>
          <w:rFonts w:eastAsia="Arial" w:cs="Arial"/>
          <w:color w:val="000000"/>
        </w:rPr>
        <w:t>when teach</w:t>
      </w:r>
      <w:r w:rsidR="00A76792">
        <w:rPr>
          <w:rFonts w:eastAsia="Arial" w:cs="Arial"/>
          <w:color w:val="000000"/>
        </w:rPr>
        <w:t>ing</w:t>
      </w:r>
      <w:r w:rsidR="00591CB6">
        <w:rPr>
          <w:rFonts w:eastAsia="Arial" w:cs="Arial"/>
          <w:color w:val="000000"/>
        </w:rPr>
        <w:t xml:space="preserve"> </w:t>
      </w:r>
      <w:r w:rsidR="00591CB6">
        <w:rPr>
          <w:rFonts w:eastAsia="Arial" w:cs="Arial"/>
          <w:color w:val="000000"/>
        </w:rPr>
        <w:fldChar w:fldCharType="begin"/>
      </w:r>
      <w:r w:rsidR="00591CB6">
        <w:rPr>
          <w:rFonts w:eastAsia="Arial" w:cs="Arial"/>
          <w:color w:val="000000"/>
        </w:rPr>
        <w:instrText xml:space="preserve"> ADDIN ZOTERO_ITEM CSL_CITATION {"citationID":"0fib2nyu","properties":{"formattedCitation":"(Sjolie, 2014)","plainCitation":"(Sjolie, 2014)","noteIndex":0},"citationItems":[{"id":307,"uris":["http://zotero.org/users/12122079/items/4VPXSSW5"],"itemData":{"id":307,"type":"article-journal","container-title":"Journal of Curriculum Studies","DOI":"10.1080/00220272.2013.871754","issue":"6","page":"729-750","title":"The Role of Theory in Teacher Education: Reconsidered from a Student Teacher Perspective","volume":"46","author":[{"family":"Sjolie","given":"Ela"}],"issued":{"date-parts":[["2014"]]}}}],"schema":"https://github.com/citation-style-language/schema/raw/master/csl-citation.json"} </w:instrText>
      </w:r>
      <w:r w:rsidR="00591CB6">
        <w:rPr>
          <w:rFonts w:eastAsia="Arial" w:cs="Arial"/>
          <w:color w:val="000000"/>
        </w:rPr>
        <w:fldChar w:fldCharType="separate"/>
      </w:r>
      <w:r w:rsidR="00591CB6" w:rsidRPr="00B824D6">
        <w:rPr>
          <w:rFonts w:cs="Arial"/>
        </w:rPr>
        <w:t>(Sjolie, 2014)</w:t>
      </w:r>
      <w:r w:rsidR="00591CB6">
        <w:rPr>
          <w:rFonts w:eastAsia="Arial" w:cs="Arial"/>
          <w:color w:val="000000"/>
        </w:rPr>
        <w:fldChar w:fldCharType="end"/>
      </w:r>
      <w:r w:rsidR="00591CB6">
        <w:rPr>
          <w:rFonts w:eastAsia="Arial" w:cs="Arial"/>
          <w:color w:val="000000"/>
        </w:rPr>
        <w:t>.</w:t>
      </w:r>
      <w:r w:rsidR="008F4528">
        <w:rPr>
          <w:rFonts w:eastAsia="Arial" w:cs="Arial"/>
          <w:color w:val="000000"/>
        </w:rPr>
        <w:t xml:space="preserve"> </w:t>
      </w:r>
    </w:p>
    <w:p w14:paraId="67F5F410" w14:textId="77777777" w:rsidR="00025CF8" w:rsidRDefault="00025CF8" w:rsidP="00025CF8">
      <w:pPr>
        <w:pBdr>
          <w:top w:val="nil"/>
          <w:left w:val="nil"/>
          <w:bottom w:val="nil"/>
          <w:right w:val="nil"/>
          <w:between w:val="nil"/>
        </w:pBdr>
        <w:rPr>
          <w:rFonts w:eastAsia="Arial" w:cs="Arial"/>
          <w:color w:val="000000"/>
        </w:rPr>
      </w:pPr>
    </w:p>
    <w:p w14:paraId="50F3A7D5" w14:textId="06A5FC11" w:rsidR="005A7A60" w:rsidRDefault="003F3675" w:rsidP="00025CF8">
      <w:pPr>
        <w:pBdr>
          <w:top w:val="nil"/>
          <w:left w:val="nil"/>
          <w:bottom w:val="nil"/>
          <w:right w:val="nil"/>
          <w:between w:val="nil"/>
        </w:pBdr>
        <w:rPr>
          <w:rFonts w:eastAsia="Arial" w:cs="Arial"/>
        </w:rPr>
      </w:pPr>
      <w:r w:rsidRPr="00942288">
        <w:rPr>
          <w:rFonts w:eastAsia="Arial" w:cs="Arial"/>
          <w:color w:val="000000"/>
        </w:rPr>
        <w:t xml:space="preserve">The final section, </w:t>
      </w:r>
      <w:r w:rsidR="00BA3D3D" w:rsidRPr="00D53337">
        <w:rPr>
          <w:rFonts w:eastAsia="Arial" w:cs="Arial"/>
          <w:i/>
          <w:iCs/>
          <w:color w:val="000000"/>
        </w:rPr>
        <w:t>Questions to Consider</w:t>
      </w:r>
      <w:r w:rsidR="00BA3D3D" w:rsidRPr="00942288">
        <w:rPr>
          <w:rFonts w:eastAsia="Arial" w:cs="Arial"/>
          <w:color w:val="000000"/>
        </w:rPr>
        <w:t>, provides</w:t>
      </w:r>
      <w:r w:rsidR="00484DB2" w:rsidRPr="00942288">
        <w:rPr>
          <w:rFonts w:eastAsia="Arial" w:cs="Arial"/>
          <w:color w:val="000000"/>
        </w:rPr>
        <w:t xml:space="preserve"> a set</w:t>
      </w:r>
      <w:r w:rsidRPr="00942288">
        <w:rPr>
          <w:rFonts w:eastAsia="Arial" w:cs="Arial"/>
          <w:color w:val="000000"/>
        </w:rPr>
        <w:t xml:space="preserve"> </w:t>
      </w:r>
      <w:r w:rsidR="00D53337">
        <w:rPr>
          <w:rFonts w:eastAsia="Arial" w:cs="Arial"/>
          <w:color w:val="000000"/>
        </w:rPr>
        <w:t xml:space="preserve">of </w:t>
      </w:r>
      <w:r w:rsidRPr="00942288">
        <w:rPr>
          <w:rFonts w:eastAsia="Arial" w:cs="Arial"/>
          <w:color w:val="000000"/>
        </w:rPr>
        <w:t>three</w:t>
      </w:r>
      <w:r w:rsidR="00367AD5" w:rsidRPr="00942288">
        <w:rPr>
          <w:rFonts w:eastAsia="Arial" w:cs="Arial"/>
          <w:color w:val="000000"/>
        </w:rPr>
        <w:t xml:space="preserve"> questions</w:t>
      </w:r>
      <w:r w:rsidR="00D53337">
        <w:rPr>
          <w:rFonts w:eastAsia="Arial" w:cs="Arial"/>
          <w:color w:val="000000"/>
        </w:rPr>
        <w:t>,</w:t>
      </w:r>
      <w:r w:rsidR="00367AD5" w:rsidRPr="00942288">
        <w:rPr>
          <w:rFonts w:eastAsia="Arial" w:cs="Arial"/>
          <w:color w:val="000000"/>
        </w:rPr>
        <w:t xml:space="preserve"> allow</w:t>
      </w:r>
      <w:r w:rsidR="00D53337">
        <w:rPr>
          <w:rFonts w:eastAsia="Arial" w:cs="Arial"/>
          <w:color w:val="000000"/>
        </w:rPr>
        <w:t>ing</w:t>
      </w:r>
      <w:r w:rsidR="00367AD5" w:rsidRPr="00942288">
        <w:rPr>
          <w:rFonts w:eastAsia="Arial" w:cs="Arial"/>
          <w:color w:val="000000"/>
        </w:rPr>
        <w:t xml:space="preserve"> the reader to reflect </w:t>
      </w:r>
      <w:r w:rsidR="00F76B09" w:rsidRPr="00942288">
        <w:rPr>
          <w:rFonts w:eastAsia="Arial" w:cs="Arial"/>
          <w:color w:val="000000"/>
        </w:rPr>
        <w:t>on</w:t>
      </w:r>
      <w:r w:rsidR="000B56F7">
        <w:rPr>
          <w:rFonts w:eastAsia="Arial" w:cs="Arial"/>
          <w:color w:val="000000"/>
        </w:rPr>
        <w:t xml:space="preserve"> the theories in relation to</w:t>
      </w:r>
      <w:r w:rsidR="00F76B09" w:rsidRPr="00942288">
        <w:rPr>
          <w:rFonts w:eastAsia="Arial" w:cs="Arial"/>
          <w:color w:val="000000"/>
        </w:rPr>
        <w:t xml:space="preserve"> current services offered and the efficacy of one’s teaching method</w:t>
      </w:r>
      <w:r w:rsidR="00D53337">
        <w:rPr>
          <w:rFonts w:eastAsia="Arial" w:cs="Arial"/>
          <w:color w:val="000000"/>
        </w:rPr>
        <w:t>s</w:t>
      </w:r>
      <w:r w:rsidR="00C14C3A">
        <w:rPr>
          <w:rFonts w:eastAsia="Arial" w:cs="Arial"/>
          <w:color w:val="000000"/>
        </w:rPr>
        <w:t>, thus meeting</w:t>
      </w:r>
      <w:r w:rsidR="00205F82">
        <w:rPr>
          <w:rFonts w:eastAsia="Arial" w:cs="Arial"/>
        </w:rPr>
        <w:t xml:space="preserve"> the aim </w:t>
      </w:r>
      <w:r w:rsidR="00C14C3A">
        <w:rPr>
          <w:rFonts w:eastAsia="Arial" w:cs="Arial"/>
        </w:rPr>
        <w:t>of</w:t>
      </w:r>
      <w:r w:rsidR="00205F82">
        <w:rPr>
          <w:rFonts w:eastAsia="Arial" w:cs="Arial"/>
        </w:rPr>
        <w:t xml:space="preserve"> </w:t>
      </w:r>
      <w:r w:rsidR="00C14C3A">
        <w:rPr>
          <w:rFonts w:eastAsia="Arial" w:cs="Arial"/>
        </w:rPr>
        <w:t>making</w:t>
      </w:r>
      <w:r w:rsidR="00205F82">
        <w:rPr>
          <w:rFonts w:eastAsia="Arial" w:cs="Arial"/>
        </w:rPr>
        <w:t xml:space="preserve"> clear connections between</w:t>
      </w:r>
      <w:r w:rsidR="00C14C3A">
        <w:rPr>
          <w:rFonts w:eastAsia="Arial" w:cs="Arial"/>
        </w:rPr>
        <w:t xml:space="preserve"> learning</w:t>
      </w:r>
      <w:r w:rsidR="00205F82">
        <w:rPr>
          <w:rFonts w:eastAsia="Arial" w:cs="Arial"/>
        </w:rPr>
        <w:t xml:space="preserve"> theories and library applications. </w:t>
      </w:r>
    </w:p>
    <w:p w14:paraId="79383690" w14:textId="77777777" w:rsidR="00025CF8" w:rsidRPr="00942288" w:rsidRDefault="00025CF8" w:rsidP="00025CF8">
      <w:pPr>
        <w:pBdr>
          <w:top w:val="nil"/>
          <w:left w:val="nil"/>
          <w:bottom w:val="nil"/>
          <w:right w:val="nil"/>
          <w:between w:val="nil"/>
        </w:pBdr>
        <w:rPr>
          <w:rFonts w:eastAsia="Arial" w:cs="Arial"/>
          <w:color w:val="000000"/>
        </w:rPr>
      </w:pPr>
    </w:p>
    <w:p w14:paraId="3401F87F" w14:textId="58B513D1" w:rsidR="00FF391E" w:rsidRDefault="00D67D14" w:rsidP="00025CF8">
      <w:pPr>
        <w:pBdr>
          <w:top w:val="nil"/>
          <w:left w:val="nil"/>
          <w:bottom w:val="nil"/>
          <w:right w:val="nil"/>
          <w:between w:val="nil"/>
        </w:pBdr>
        <w:rPr>
          <w:rFonts w:eastAsia="Arial" w:cs="Arial"/>
        </w:rPr>
      </w:pPr>
      <w:r>
        <w:rPr>
          <w:rFonts w:eastAsia="Arial" w:cs="Arial"/>
        </w:rPr>
        <w:t xml:space="preserve">As a </w:t>
      </w:r>
      <w:r w:rsidR="00BB1D28">
        <w:rPr>
          <w:rFonts w:eastAsia="Arial" w:cs="Arial"/>
        </w:rPr>
        <w:t xml:space="preserve">teaching librarian, </w:t>
      </w:r>
      <w:r w:rsidR="006E48B9">
        <w:rPr>
          <w:rFonts w:eastAsia="Arial" w:cs="Arial"/>
        </w:rPr>
        <w:t xml:space="preserve">I found every </w:t>
      </w:r>
      <w:r w:rsidR="00F70448">
        <w:rPr>
          <w:rFonts w:eastAsia="Arial" w:cs="Arial"/>
        </w:rPr>
        <w:t>chapter</w:t>
      </w:r>
      <w:r w:rsidR="006E48B9">
        <w:rPr>
          <w:rFonts w:eastAsia="Arial" w:cs="Arial"/>
        </w:rPr>
        <w:t xml:space="preserve"> insightful and</w:t>
      </w:r>
      <w:r w:rsidR="00F70448">
        <w:rPr>
          <w:rFonts w:eastAsia="Arial" w:cs="Arial"/>
        </w:rPr>
        <w:t xml:space="preserve"> eye-open</w:t>
      </w:r>
      <w:r w:rsidR="004D4699">
        <w:rPr>
          <w:rFonts w:eastAsia="Arial" w:cs="Arial"/>
        </w:rPr>
        <w:t>ing</w:t>
      </w:r>
      <w:r w:rsidR="00F70448">
        <w:rPr>
          <w:rFonts w:eastAsia="Arial" w:cs="Arial"/>
        </w:rPr>
        <w:t xml:space="preserve">. </w:t>
      </w:r>
      <w:r w:rsidR="004D4699">
        <w:rPr>
          <w:rFonts w:eastAsia="Arial" w:cs="Arial"/>
        </w:rPr>
        <w:t>A</w:t>
      </w:r>
      <w:r w:rsidR="00781624">
        <w:rPr>
          <w:rFonts w:eastAsia="Arial" w:cs="Arial"/>
        </w:rPr>
        <w:t xml:space="preserve"> </w:t>
      </w:r>
      <w:r w:rsidR="00A17EBA">
        <w:rPr>
          <w:rFonts w:eastAsia="Arial" w:cs="Arial"/>
        </w:rPr>
        <w:t xml:space="preserve">chapter that </w:t>
      </w:r>
      <w:r w:rsidR="007A402C">
        <w:rPr>
          <w:rFonts w:eastAsia="Arial" w:cs="Arial"/>
        </w:rPr>
        <w:t xml:space="preserve">captured my attention </w:t>
      </w:r>
      <w:r w:rsidR="004D4699">
        <w:rPr>
          <w:rFonts w:eastAsia="Arial" w:cs="Arial"/>
        </w:rPr>
        <w:t>was</w:t>
      </w:r>
      <w:r w:rsidR="007A402C">
        <w:rPr>
          <w:rFonts w:eastAsia="Arial" w:cs="Arial"/>
        </w:rPr>
        <w:t xml:space="preserve"> </w:t>
      </w:r>
      <w:r w:rsidR="007A402C" w:rsidRPr="004D4699">
        <w:rPr>
          <w:rFonts w:eastAsia="Arial" w:cs="Arial"/>
          <w:i/>
          <w:iCs/>
        </w:rPr>
        <w:t>D</w:t>
      </w:r>
      <w:r w:rsidR="00D667AA" w:rsidRPr="004D4699">
        <w:rPr>
          <w:rFonts w:eastAsia="Arial" w:cs="Arial"/>
          <w:i/>
          <w:iCs/>
        </w:rPr>
        <w:t>ialogue</w:t>
      </w:r>
      <w:r w:rsidR="004D4699">
        <w:rPr>
          <w:rFonts w:eastAsia="Arial" w:cs="Arial"/>
        </w:rPr>
        <w:t xml:space="preserve"> which</w:t>
      </w:r>
      <w:r w:rsidR="00D667AA">
        <w:rPr>
          <w:rFonts w:eastAsia="Arial" w:cs="Arial"/>
        </w:rPr>
        <w:t xml:space="preserve"> </w:t>
      </w:r>
      <w:r w:rsidR="003813BB">
        <w:rPr>
          <w:rFonts w:eastAsia="Arial" w:cs="Arial"/>
        </w:rPr>
        <w:t>emphasised that dialog</w:t>
      </w:r>
      <w:r w:rsidR="005B4B40">
        <w:rPr>
          <w:rFonts w:eastAsia="Arial" w:cs="Arial"/>
        </w:rPr>
        <w:t xml:space="preserve">ue is an important part of teaching and learning. </w:t>
      </w:r>
      <w:r w:rsidR="002A0946">
        <w:rPr>
          <w:rFonts w:eastAsia="Arial" w:cs="Arial"/>
        </w:rPr>
        <w:t xml:space="preserve">According to Medaille (2024), promoting healthy dialogue </w:t>
      </w:r>
      <w:r w:rsidR="00B52C82">
        <w:rPr>
          <w:rFonts w:eastAsia="Arial" w:cs="Arial"/>
        </w:rPr>
        <w:t>helps learners</w:t>
      </w:r>
      <w:r w:rsidR="00AA2896">
        <w:rPr>
          <w:rFonts w:eastAsia="Arial" w:cs="Arial"/>
        </w:rPr>
        <w:t xml:space="preserve"> “</w:t>
      </w:r>
      <w:r w:rsidR="00B52C82">
        <w:rPr>
          <w:rFonts w:eastAsia="Arial" w:cs="Arial"/>
        </w:rPr>
        <w:t xml:space="preserve">discern meaning of information and construct </w:t>
      </w:r>
      <w:r w:rsidR="00CD4C85">
        <w:rPr>
          <w:rFonts w:eastAsia="Arial" w:cs="Arial"/>
        </w:rPr>
        <w:t>good arguments of their own</w:t>
      </w:r>
      <w:r w:rsidR="004D4699">
        <w:rPr>
          <w:rFonts w:eastAsia="Arial" w:cs="Arial"/>
        </w:rPr>
        <w:t>”</w:t>
      </w:r>
      <w:r w:rsidR="00983FFA">
        <w:rPr>
          <w:rFonts w:eastAsia="Arial" w:cs="Arial"/>
        </w:rPr>
        <w:t xml:space="preserve"> (p. 107) </w:t>
      </w:r>
      <w:r w:rsidR="00AA2896" w:rsidRPr="002C5E89">
        <w:rPr>
          <w:rFonts w:eastAsia="Arial" w:cs="Arial"/>
        </w:rPr>
        <w:t>—</w:t>
      </w:r>
      <w:r w:rsidR="00CD373E">
        <w:rPr>
          <w:rFonts w:eastAsia="Arial" w:cs="Arial"/>
        </w:rPr>
        <w:t>teaching should not be a one-way street. Dialogue also helps educator to gain insight on what learners know already</w:t>
      </w:r>
      <w:r w:rsidR="00DB3C84">
        <w:rPr>
          <w:rFonts w:eastAsia="Arial" w:cs="Arial"/>
        </w:rPr>
        <w:t>, what their concerns are,</w:t>
      </w:r>
      <w:r w:rsidR="00CD373E">
        <w:rPr>
          <w:rFonts w:eastAsia="Arial" w:cs="Arial"/>
        </w:rPr>
        <w:t xml:space="preserve"> and how we can fill the gap</w:t>
      </w:r>
      <w:r w:rsidR="006E0768">
        <w:rPr>
          <w:rFonts w:eastAsia="Arial" w:cs="Arial"/>
        </w:rPr>
        <w:t>s</w:t>
      </w:r>
      <w:r w:rsidR="00CD373E">
        <w:rPr>
          <w:rFonts w:eastAsia="Arial" w:cs="Arial"/>
        </w:rPr>
        <w:t xml:space="preserve"> and address</w:t>
      </w:r>
      <w:r w:rsidR="00DB3C84">
        <w:rPr>
          <w:rFonts w:eastAsia="Arial" w:cs="Arial"/>
        </w:rPr>
        <w:t xml:space="preserve"> the</w:t>
      </w:r>
      <w:r w:rsidR="00AA2896">
        <w:rPr>
          <w:rFonts w:eastAsia="Arial" w:cs="Arial"/>
        </w:rPr>
        <w:t>ir</w:t>
      </w:r>
      <w:r w:rsidR="00CD373E">
        <w:rPr>
          <w:rFonts w:eastAsia="Arial" w:cs="Arial"/>
        </w:rPr>
        <w:t xml:space="preserve"> learning issues. </w:t>
      </w:r>
      <w:r w:rsidR="007C6B2A">
        <w:rPr>
          <w:rFonts w:eastAsia="Arial" w:cs="Arial"/>
        </w:rPr>
        <w:t xml:space="preserve">Educators, such as teaching librarians </w:t>
      </w:r>
      <w:r w:rsidR="003B4241">
        <w:rPr>
          <w:rFonts w:eastAsia="Arial" w:cs="Arial"/>
        </w:rPr>
        <w:t xml:space="preserve">who </w:t>
      </w:r>
      <w:r w:rsidR="00CF6C17">
        <w:rPr>
          <w:rFonts w:eastAsia="Arial" w:cs="Arial"/>
        </w:rPr>
        <w:t xml:space="preserve">conduct and facilitate IL sessions, </w:t>
      </w:r>
      <w:r w:rsidR="003B4241">
        <w:rPr>
          <w:rFonts w:eastAsia="Arial" w:cs="Arial"/>
        </w:rPr>
        <w:t xml:space="preserve">should </w:t>
      </w:r>
      <w:r w:rsidR="00CF6C17">
        <w:rPr>
          <w:rFonts w:eastAsia="Arial" w:cs="Arial"/>
        </w:rPr>
        <w:t xml:space="preserve">not </w:t>
      </w:r>
      <w:r w:rsidR="00B86A69">
        <w:rPr>
          <w:rFonts w:eastAsia="Arial" w:cs="Arial"/>
        </w:rPr>
        <w:t xml:space="preserve">simply </w:t>
      </w:r>
      <w:r w:rsidR="00CF6C17" w:rsidRPr="00AA2896">
        <w:rPr>
          <w:rFonts w:eastAsia="Arial" w:cs="Arial"/>
          <w:i/>
          <w:iCs/>
        </w:rPr>
        <w:t>show off</w:t>
      </w:r>
      <w:r w:rsidR="00B86A69">
        <w:rPr>
          <w:rFonts w:eastAsia="Arial" w:cs="Arial"/>
        </w:rPr>
        <w:t xml:space="preserve"> </w:t>
      </w:r>
      <w:r w:rsidR="005B24E5">
        <w:rPr>
          <w:rFonts w:eastAsia="Arial" w:cs="Arial"/>
        </w:rPr>
        <w:t>what they know about their subject expertise</w:t>
      </w:r>
      <w:r w:rsidR="00CF6C17">
        <w:rPr>
          <w:rFonts w:eastAsia="Arial" w:cs="Arial"/>
        </w:rPr>
        <w:t>, but impart knowledge</w:t>
      </w:r>
      <w:r w:rsidR="006F1369">
        <w:rPr>
          <w:rFonts w:eastAsia="Arial" w:cs="Arial"/>
        </w:rPr>
        <w:t>.</w:t>
      </w:r>
      <w:r w:rsidR="00181BA9">
        <w:rPr>
          <w:rFonts w:eastAsia="Arial" w:cs="Arial"/>
        </w:rPr>
        <w:t xml:space="preserve"> </w:t>
      </w:r>
      <w:r w:rsidR="00FF391E">
        <w:rPr>
          <w:rFonts w:eastAsia="Arial" w:cs="Arial"/>
        </w:rPr>
        <w:t xml:space="preserve">This </w:t>
      </w:r>
      <w:r w:rsidR="006732D1">
        <w:rPr>
          <w:rFonts w:eastAsia="Arial" w:cs="Arial"/>
        </w:rPr>
        <w:t xml:space="preserve">also links to the chapter </w:t>
      </w:r>
      <w:r w:rsidR="006732D1" w:rsidRPr="00AA2896">
        <w:rPr>
          <w:rFonts w:eastAsia="Arial" w:cs="Arial"/>
          <w:i/>
          <w:iCs/>
        </w:rPr>
        <w:t>Attention</w:t>
      </w:r>
      <w:r w:rsidR="006732D1">
        <w:rPr>
          <w:rFonts w:eastAsia="Arial" w:cs="Arial"/>
        </w:rPr>
        <w:t>, where Medaille reminds the reader that learners</w:t>
      </w:r>
      <w:r w:rsidR="00392D8E">
        <w:rPr>
          <w:rFonts w:eastAsia="Arial" w:cs="Arial"/>
        </w:rPr>
        <w:t xml:space="preserve">, with emphasis on adults, </w:t>
      </w:r>
      <w:r w:rsidR="00600CED">
        <w:rPr>
          <w:rFonts w:eastAsia="Arial" w:cs="Arial"/>
        </w:rPr>
        <w:t>can</w:t>
      </w:r>
      <w:r w:rsidR="00AA2896">
        <w:rPr>
          <w:rFonts w:eastAsia="Arial" w:cs="Arial"/>
        </w:rPr>
        <w:t xml:space="preserve"> only</w:t>
      </w:r>
      <w:r w:rsidR="00600CED">
        <w:rPr>
          <w:rFonts w:eastAsia="Arial" w:cs="Arial"/>
        </w:rPr>
        <w:t xml:space="preserve"> process</w:t>
      </w:r>
      <w:r w:rsidR="00AA2896">
        <w:rPr>
          <w:rFonts w:eastAsia="Arial" w:cs="Arial"/>
        </w:rPr>
        <w:t xml:space="preserve"> a</w:t>
      </w:r>
      <w:r w:rsidR="00600CED">
        <w:rPr>
          <w:rFonts w:eastAsia="Arial" w:cs="Arial"/>
        </w:rPr>
        <w:t xml:space="preserve"> limited amount of information at a time.</w:t>
      </w:r>
      <w:r w:rsidR="00AA2896">
        <w:rPr>
          <w:rFonts w:eastAsia="Arial" w:cs="Arial"/>
        </w:rPr>
        <w:t xml:space="preserve"> T</w:t>
      </w:r>
      <w:r w:rsidR="00600CED">
        <w:rPr>
          <w:rFonts w:eastAsia="Arial" w:cs="Arial"/>
        </w:rPr>
        <w:t>his is one of the most important ideas that the author</w:t>
      </w:r>
      <w:r w:rsidR="0021084D">
        <w:rPr>
          <w:rFonts w:eastAsia="Arial" w:cs="Arial"/>
        </w:rPr>
        <w:t xml:space="preserve"> imparts to their reader</w:t>
      </w:r>
      <w:r w:rsidR="00AA2896">
        <w:rPr>
          <w:rFonts w:eastAsia="Arial" w:cs="Arial"/>
        </w:rPr>
        <w:t>, h</w:t>
      </w:r>
      <w:r w:rsidR="00B547FF">
        <w:rPr>
          <w:rFonts w:eastAsia="Arial" w:cs="Arial"/>
        </w:rPr>
        <w:t xml:space="preserve">ence, dialogue should be encouraged during any session or activities. </w:t>
      </w:r>
    </w:p>
    <w:p w14:paraId="0EAEAEE1" w14:textId="77777777" w:rsidR="00025CF8" w:rsidRDefault="00025CF8" w:rsidP="00025CF8">
      <w:pPr>
        <w:pBdr>
          <w:top w:val="nil"/>
          <w:left w:val="nil"/>
          <w:bottom w:val="nil"/>
          <w:right w:val="nil"/>
          <w:between w:val="nil"/>
        </w:pBdr>
        <w:rPr>
          <w:rFonts w:eastAsia="Arial" w:cs="Arial"/>
        </w:rPr>
      </w:pPr>
    </w:p>
    <w:p w14:paraId="18E79243" w14:textId="6798CB17" w:rsidR="001A0ED4" w:rsidRDefault="003A7E72" w:rsidP="00025CF8">
      <w:pPr>
        <w:pBdr>
          <w:top w:val="nil"/>
          <w:left w:val="nil"/>
          <w:bottom w:val="nil"/>
          <w:right w:val="nil"/>
          <w:between w:val="nil"/>
        </w:pBdr>
        <w:rPr>
          <w:rFonts w:eastAsia="Arial" w:cs="Arial"/>
        </w:rPr>
      </w:pPr>
      <w:r w:rsidRPr="00110A49">
        <w:rPr>
          <w:rFonts w:eastAsia="Arial" w:cs="Arial"/>
        </w:rPr>
        <w:t xml:space="preserve">Each section thoroughly and concisely discussed different learning theories, with practical application to different library settings. It illustrates that these theories can be applied effectively to library sessions, as well as services and spaces to become more engaging for different library users. </w:t>
      </w:r>
      <w:r w:rsidR="008949D2">
        <w:rPr>
          <w:rFonts w:eastAsia="Arial" w:cs="Arial"/>
        </w:rPr>
        <w:t xml:space="preserve">The </w:t>
      </w:r>
      <w:r w:rsidR="000E4C8D">
        <w:rPr>
          <w:rFonts w:eastAsia="Arial" w:cs="Arial"/>
        </w:rPr>
        <w:t xml:space="preserve">list of strategies </w:t>
      </w:r>
      <w:r w:rsidR="008949D2">
        <w:rPr>
          <w:rFonts w:eastAsia="Arial" w:cs="Arial"/>
        </w:rPr>
        <w:t xml:space="preserve">encourages librarians to </w:t>
      </w:r>
      <w:r w:rsidR="00FD0779">
        <w:rPr>
          <w:rFonts w:eastAsia="Arial" w:cs="Arial"/>
        </w:rPr>
        <w:t xml:space="preserve">adapt the theories and </w:t>
      </w:r>
      <w:r w:rsidR="00586EF1">
        <w:rPr>
          <w:rFonts w:eastAsia="Arial" w:cs="Arial"/>
        </w:rPr>
        <w:t xml:space="preserve">to their </w:t>
      </w:r>
      <w:r w:rsidR="00FD0779">
        <w:rPr>
          <w:rFonts w:eastAsia="Arial" w:cs="Arial"/>
        </w:rPr>
        <w:t>own workplace.</w:t>
      </w:r>
      <w:r w:rsidR="00A35B65">
        <w:rPr>
          <w:rFonts w:eastAsia="Arial" w:cs="Arial"/>
          <w:color w:val="000000"/>
        </w:rPr>
        <w:t xml:space="preserve"> </w:t>
      </w:r>
      <w:r w:rsidR="0046302F">
        <w:rPr>
          <w:rFonts w:eastAsia="Arial" w:cs="Arial"/>
        </w:rPr>
        <w:t xml:space="preserve">Throughout </w:t>
      </w:r>
      <w:r w:rsidR="0066187A">
        <w:rPr>
          <w:rFonts w:eastAsia="Arial" w:cs="Arial"/>
        </w:rPr>
        <w:t>the book, Medaille include</w:t>
      </w:r>
      <w:r w:rsidR="00586EF1">
        <w:rPr>
          <w:rFonts w:eastAsia="Arial" w:cs="Arial"/>
        </w:rPr>
        <w:t>s</w:t>
      </w:r>
      <w:r w:rsidR="0066187A">
        <w:rPr>
          <w:rFonts w:eastAsia="Arial" w:cs="Arial"/>
        </w:rPr>
        <w:t xml:space="preserve"> scenarios and ideas that are relatable and can make one reflect on the services offered in their own institution</w:t>
      </w:r>
      <w:r w:rsidR="00586EF1">
        <w:rPr>
          <w:rFonts w:eastAsia="Arial" w:cs="Arial"/>
        </w:rPr>
        <w:t>s</w:t>
      </w:r>
      <w:r w:rsidR="0066187A">
        <w:rPr>
          <w:rFonts w:eastAsia="Arial" w:cs="Arial"/>
        </w:rPr>
        <w:t>.</w:t>
      </w:r>
      <w:r w:rsidR="001D0293">
        <w:rPr>
          <w:rFonts w:eastAsia="Arial" w:cs="Arial"/>
        </w:rPr>
        <w:t xml:space="preserve"> </w:t>
      </w:r>
      <w:r w:rsidR="001D0293">
        <w:rPr>
          <w:rFonts w:eastAsia="Arial" w:cs="Arial"/>
          <w:color w:val="000000"/>
        </w:rPr>
        <w:t>The book concluded by outlining considerations a</w:t>
      </w:r>
      <w:r w:rsidR="00586EF1">
        <w:rPr>
          <w:rFonts w:eastAsia="Arial" w:cs="Arial"/>
          <w:color w:val="000000"/>
        </w:rPr>
        <w:t>s to</w:t>
      </w:r>
      <w:r w:rsidR="001D0293">
        <w:rPr>
          <w:rFonts w:eastAsia="Arial" w:cs="Arial"/>
          <w:color w:val="000000"/>
        </w:rPr>
        <w:t xml:space="preserve"> how librarians can </w:t>
      </w:r>
      <w:r w:rsidR="00586EF1">
        <w:rPr>
          <w:rFonts w:eastAsia="Arial" w:cs="Arial"/>
          <w:color w:val="000000"/>
        </w:rPr>
        <w:t xml:space="preserve">take </w:t>
      </w:r>
      <w:r w:rsidR="001D0293">
        <w:rPr>
          <w:rFonts w:eastAsia="Arial" w:cs="Arial"/>
          <w:color w:val="000000"/>
        </w:rPr>
        <w:t>action</w:t>
      </w:r>
      <w:r w:rsidR="008E25C4">
        <w:rPr>
          <w:rFonts w:eastAsia="Arial" w:cs="Arial"/>
          <w:color w:val="000000"/>
        </w:rPr>
        <w:t xml:space="preserve">, which encapsulates the </w:t>
      </w:r>
      <w:r w:rsidR="00C84AFA">
        <w:rPr>
          <w:rFonts w:eastAsia="Arial" w:cs="Arial"/>
          <w:color w:val="000000"/>
        </w:rPr>
        <w:t xml:space="preserve">aim of the book </w:t>
      </w:r>
      <w:r w:rsidR="00586EF1">
        <w:rPr>
          <w:rFonts w:eastAsia="Arial" w:cs="Arial"/>
          <w:color w:val="000000"/>
        </w:rPr>
        <w:t>“</w:t>
      </w:r>
      <w:r w:rsidR="00E7282D">
        <w:rPr>
          <w:rFonts w:eastAsia="Arial" w:cs="Arial"/>
          <w:color w:val="000000"/>
        </w:rPr>
        <w:t xml:space="preserve">to help librarians better understand </w:t>
      </w:r>
      <w:r w:rsidR="006D629D">
        <w:rPr>
          <w:rFonts w:eastAsia="Arial" w:cs="Arial"/>
          <w:color w:val="000000"/>
        </w:rPr>
        <w:t>how people learn so that they can improve support for learning on their campuses and their communitie</w:t>
      </w:r>
      <w:r w:rsidR="00586EF1">
        <w:rPr>
          <w:rFonts w:eastAsia="Arial" w:cs="Arial"/>
          <w:color w:val="000000"/>
        </w:rPr>
        <w:t>s”</w:t>
      </w:r>
      <w:r w:rsidR="001C5AC3">
        <w:rPr>
          <w:rFonts w:eastAsia="Arial" w:cs="Arial"/>
          <w:color w:val="000000"/>
        </w:rPr>
        <w:t xml:space="preserve"> </w:t>
      </w:r>
      <w:r w:rsidR="001C5AC3">
        <w:rPr>
          <w:rFonts w:eastAsia="Arial" w:cs="Arial"/>
          <w:color w:val="000000"/>
        </w:rPr>
        <w:fldChar w:fldCharType="begin"/>
      </w:r>
      <w:r w:rsidR="001C5AC3">
        <w:rPr>
          <w:rFonts w:eastAsia="Arial" w:cs="Arial"/>
          <w:color w:val="000000"/>
        </w:rPr>
        <w:instrText xml:space="preserve"> ADDIN ZOTERO_ITEM CSL_CITATION {"citationID":"uplGCnZI","properties":{"formattedCitation":"(Medaille, 2024)","plainCitation":"(Medaille, 2024)","noteIndex":0},"citationItems":[{"id":315,"uris":["http://zotero.org/users/12122079/items/56HPZBU3"],"itemData":{"id":315,"type":"book","event-place":"London","ISBN":"978-1-78330-699-2","number-of-pages":"171","publisher":"Facet Publishing","publisher-place":"London","title":"The Librarian's Guide To Learning Theory: Practical Applications in Library Settings","author":[{"family":"Medaille","given":"Ann"}],"issued":{"date-parts":[["2024"]]}}}],"schema":"https://github.com/citation-style-language/schema/raw/master/csl-citation.json"} </w:instrText>
      </w:r>
      <w:r w:rsidR="001C5AC3">
        <w:rPr>
          <w:rFonts w:eastAsia="Arial" w:cs="Arial"/>
          <w:color w:val="000000"/>
        </w:rPr>
        <w:fldChar w:fldCharType="separate"/>
      </w:r>
      <w:r w:rsidR="001C5AC3" w:rsidRPr="001C5AC3">
        <w:rPr>
          <w:rFonts w:cs="Arial"/>
        </w:rPr>
        <w:t>(Medaille, 2024</w:t>
      </w:r>
      <w:r w:rsidR="00983FFA">
        <w:rPr>
          <w:rFonts w:cs="Arial"/>
        </w:rPr>
        <w:t>,</w:t>
      </w:r>
      <w:r w:rsidR="00983FFA" w:rsidRPr="00983FFA">
        <w:rPr>
          <w:rFonts w:cs="Arial"/>
        </w:rPr>
        <w:t xml:space="preserve"> </w:t>
      </w:r>
      <w:r w:rsidR="00983FFA">
        <w:rPr>
          <w:rFonts w:cs="Arial"/>
        </w:rPr>
        <w:t>p. vii</w:t>
      </w:r>
      <w:r w:rsidR="001C5AC3" w:rsidRPr="001C5AC3">
        <w:rPr>
          <w:rFonts w:cs="Arial"/>
        </w:rPr>
        <w:t>)</w:t>
      </w:r>
      <w:r w:rsidR="001C5AC3">
        <w:rPr>
          <w:rFonts w:eastAsia="Arial" w:cs="Arial"/>
          <w:color w:val="000000"/>
        </w:rPr>
        <w:fldChar w:fldCharType="end"/>
      </w:r>
      <w:r w:rsidR="001D0293">
        <w:rPr>
          <w:rFonts w:eastAsia="Arial" w:cs="Arial"/>
          <w:color w:val="000000"/>
        </w:rPr>
        <w:t xml:space="preserve">. </w:t>
      </w:r>
      <w:r w:rsidR="00D006DE">
        <w:rPr>
          <w:rFonts w:eastAsia="Arial" w:cs="Arial"/>
          <w:color w:val="000000"/>
        </w:rPr>
        <w:t>The closing statement emphasis</w:t>
      </w:r>
      <w:r w:rsidR="00586EF1">
        <w:rPr>
          <w:rFonts w:eastAsia="Arial" w:cs="Arial"/>
          <w:color w:val="000000"/>
        </w:rPr>
        <w:t>ed</w:t>
      </w:r>
      <w:r w:rsidR="00D006DE">
        <w:rPr>
          <w:rFonts w:eastAsia="Arial" w:cs="Arial"/>
          <w:color w:val="000000"/>
        </w:rPr>
        <w:t xml:space="preserve"> </w:t>
      </w:r>
      <w:r w:rsidR="00656157">
        <w:rPr>
          <w:rFonts w:eastAsia="Arial" w:cs="Arial"/>
          <w:color w:val="000000"/>
        </w:rPr>
        <w:t>and reiterat</w:t>
      </w:r>
      <w:r w:rsidR="00586EF1">
        <w:rPr>
          <w:rFonts w:eastAsia="Arial" w:cs="Arial"/>
          <w:color w:val="000000"/>
        </w:rPr>
        <w:t>ed</w:t>
      </w:r>
      <w:r w:rsidR="00656157">
        <w:rPr>
          <w:rFonts w:eastAsia="Arial" w:cs="Arial"/>
          <w:color w:val="000000"/>
        </w:rPr>
        <w:t xml:space="preserve"> the importance of learning theor</w:t>
      </w:r>
      <w:r w:rsidR="00586EF1">
        <w:rPr>
          <w:rFonts w:eastAsia="Arial" w:cs="Arial"/>
          <w:color w:val="000000"/>
        </w:rPr>
        <w:t>y</w:t>
      </w:r>
      <w:r w:rsidR="00656157">
        <w:rPr>
          <w:rFonts w:eastAsia="Arial" w:cs="Arial"/>
          <w:color w:val="000000"/>
        </w:rPr>
        <w:t xml:space="preserve"> and</w:t>
      </w:r>
      <w:r w:rsidR="00586EF1">
        <w:rPr>
          <w:rFonts w:eastAsia="Arial" w:cs="Arial"/>
          <w:color w:val="000000"/>
        </w:rPr>
        <w:t xml:space="preserve"> taking them into consideration w</w:t>
      </w:r>
      <w:r w:rsidR="00656157">
        <w:rPr>
          <w:rFonts w:eastAsia="Arial" w:cs="Arial"/>
          <w:color w:val="000000"/>
        </w:rPr>
        <w:t xml:space="preserve">hen structuring </w:t>
      </w:r>
      <w:r w:rsidR="00586EF1">
        <w:rPr>
          <w:rFonts w:eastAsia="Arial" w:cs="Arial"/>
          <w:color w:val="000000"/>
        </w:rPr>
        <w:t xml:space="preserve">teaching </w:t>
      </w:r>
      <w:r w:rsidR="00656157">
        <w:rPr>
          <w:rFonts w:eastAsia="Arial" w:cs="Arial"/>
          <w:color w:val="000000"/>
        </w:rPr>
        <w:t>session</w:t>
      </w:r>
      <w:r w:rsidR="00586EF1">
        <w:rPr>
          <w:rFonts w:eastAsia="Arial" w:cs="Arial"/>
          <w:color w:val="000000"/>
        </w:rPr>
        <w:t>s</w:t>
      </w:r>
      <w:r w:rsidR="00656157">
        <w:rPr>
          <w:rFonts w:eastAsia="Arial" w:cs="Arial"/>
          <w:color w:val="000000"/>
        </w:rPr>
        <w:t xml:space="preserve">, activities or </w:t>
      </w:r>
      <w:r w:rsidR="00A24BA0">
        <w:rPr>
          <w:rFonts w:eastAsia="Arial" w:cs="Arial"/>
          <w:color w:val="000000"/>
        </w:rPr>
        <w:t xml:space="preserve">organising library spaces. </w:t>
      </w:r>
      <w:r w:rsidR="00267709">
        <w:rPr>
          <w:rFonts w:eastAsia="Arial" w:cs="Arial"/>
        </w:rPr>
        <w:t>Th</w:t>
      </w:r>
      <w:r w:rsidR="00586EF1">
        <w:rPr>
          <w:rFonts w:eastAsia="Arial" w:cs="Arial"/>
        </w:rPr>
        <w:t xml:space="preserve">is book would be </w:t>
      </w:r>
      <w:r w:rsidR="00267709">
        <w:rPr>
          <w:rFonts w:eastAsia="Arial" w:cs="Arial"/>
        </w:rPr>
        <w:t>suitab</w:t>
      </w:r>
      <w:r w:rsidR="00586EF1">
        <w:rPr>
          <w:rFonts w:eastAsia="Arial" w:cs="Arial"/>
        </w:rPr>
        <w:t xml:space="preserve">le for </w:t>
      </w:r>
      <w:r w:rsidR="00292317">
        <w:rPr>
          <w:rFonts w:eastAsia="Arial" w:cs="Arial"/>
        </w:rPr>
        <w:t>educator</w:t>
      </w:r>
      <w:r w:rsidR="006F20E7">
        <w:rPr>
          <w:rFonts w:eastAsia="Arial" w:cs="Arial"/>
        </w:rPr>
        <w:t>s</w:t>
      </w:r>
      <w:r w:rsidR="00292317">
        <w:rPr>
          <w:rFonts w:eastAsia="Arial" w:cs="Arial"/>
        </w:rPr>
        <w:t xml:space="preserve">, </w:t>
      </w:r>
      <w:r w:rsidR="00586EF1">
        <w:rPr>
          <w:rFonts w:eastAsia="Arial" w:cs="Arial"/>
        </w:rPr>
        <w:t>as well as</w:t>
      </w:r>
      <w:r w:rsidR="00292317">
        <w:rPr>
          <w:rFonts w:eastAsia="Arial" w:cs="Arial"/>
        </w:rPr>
        <w:t xml:space="preserve"> librarians</w:t>
      </w:r>
      <w:r w:rsidR="00850506">
        <w:rPr>
          <w:rFonts w:eastAsia="Arial" w:cs="Arial"/>
        </w:rPr>
        <w:t>,</w:t>
      </w:r>
      <w:r w:rsidR="00292317">
        <w:rPr>
          <w:rFonts w:eastAsia="Arial" w:cs="Arial"/>
        </w:rPr>
        <w:t xml:space="preserve"> </w:t>
      </w:r>
      <w:r w:rsidR="00850506">
        <w:rPr>
          <w:rFonts w:eastAsia="Arial" w:cs="Arial"/>
        </w:rPr>
        <w:t>as</w:t>
      </w:r>
      <w:r w:rsidR="006C1974">
        <w:rPr>
          <w:rFonts w:eastAsia="Arial" w:cs="Arial"/>
        </w:rPr>
        <w:t xml:space="preserve"> </w:t>
      </w:r>
      <w:r w:rsidR="00586EF1">
        <w:rPr>
          <w:rFonts w:eastAsia="Arial" w:cs="Arial"/>
        </w:rPr>
        <w:t xml:space="preserve">it </w:t>
      </w:r>
      <w:r w:rsidR="00844DFB">
        <w:rPr>
          <w:rFonts w:eastAsia="Arial" w:cs="Arial"/>
        </w:rPr>
        <w:t xml:space="preserve">demonstrates the author’s thoughtfulness and consideration </w:t>
      </w:r>
      <w:r w:rsidR="006F20E7">
        <w:rPr>
          <w:rFonts w:eastAsia="Arial" w:cs="Arial"/>
        </w:rPr>
        <w:t>of</w:t>
      </w:r>
      <w:r w:rsidR="00844DFB">
        <w:rPr>
          <w:rFonts w:eastAsia="Arial" w:cs="Arial"/>
        </w:rPr>
        <w:t xml:space="preserve"> </w:t>
      </w:r>
      <w:r w:rsidR="00850506">
        <w:rPr>
          <w:rFonts w:eastAsia="Arial" w:cs="Arial"/>
        </w:rPr>
        <w:t>all</w:t>
      </w:r>
      <w:r w:rsidR="00844DFB">
        <w:rPr>
          <w:rFonts w:eastAsia="Arial" w:cs="Arial"/>
        </w:rPr>
        <w:t xml:space="preserve"> learners.</w:t>
      </w:r>
      <w:r w:rsidR="006C1974">
        <w:rPr>
          <w:rFonts w:eastAsia="Arial" w:cs="Arial"/>
        </w:rPr>
        <w:t xml:space="preserve"> </w:t>
      </w:r>
      <w:r w:rsidR="00775482">
        <w:rPr>
          <w:rFonts w:eastAsia="Arial" w:cs="Arial"/>
        </w:rPr>
        <w:t xml:space="preserve">I highly recommend this </w:t>
      </w:r>
      <w:r w:rsidR="00850506">
        <w:rPr>
          <w:rFonts w:eastAsia="Arial" w:cs="Arial"/>
        </w:rPr>
        <w:t xml:space="preserve">book </w:t>
      </w:r>
      <w:r w:rsidR="00775482">
        <w:rPr>
          <w:rFonts w:eastAsia="Arial" w:cs="Arial"/>
        </w:rPr>
        <w:t>to</w:t>
      </w:r>
      <w:r w:rsidR="006C1974">
        <w:rPr>
          <w:rFonts w:eastAsia="Arial" w:cs="Arial"/>
        </w:rPr>
        <w:t xml:space="preserve"> librarians, and even future librarians who would like to understand how learners learn and </w:t>
      </w:r>
      <w:r w:rsidR="00A047E4">
        <w:rPr>
          <w:rFonts w:eastAsia="Arial" w:cs="Arial"/>
        </w:rPr>
        <w:t xml:space="preserve">ways we can creatively </w:t>
      </w:r>
      <w:r w:rsidR="004A437B">
        <w:rPr>
          <w:rFonts w:eastAsia="Arial" w:cs="Arial"/>
        </w:rPr>
        <w:t xml:space="preserve">adapt and </w:t>
      </w:r>
      <w:r w:rsidR="00A047E4">
        <w:rPr>
          <w:rFonts w:eastAsia="Arial" w:cs="Arial"/>
        </w:rPr>
        <w:t xml:space="preserve">engage </w:t>
      </w:r>
      <w:r w:rsidR="00252AB9">
        <w:rPr>
          <w:rFonts w:eastAsia="Arial" w:cs="Arial"/>
        </w:rPr>
        <w:t>as IL champions.</w:t>
      </w:r>
    </w:p>
    <w:p w14:paraId="47C9BCD0" w14:textId="77777777" w:rsidR="00025CF8" w:rsidRPr="00A35B65" w:rsidRDefault="00025CF8" w:rsidP="00025CF8">
      <w:pPr>
        <w:pBdr>
          <w:top w:val="nil"/>
          <w:left w:val="nil"/>
          <w:bottom w:val="nil"/>
          <w:right w:val="nil"/>
          <w:between w:val="nil"/>
        </w:pBdr>
        <w:rPr>
          <w:rFonts w:eastAsia="Arial" w:cs="Arial"/>
          <w:color w:val="000000"/>
        </w:rPr>
      </w:pPr>
    </w:p>
    <w:p w14:paraId="08188822" w14:textId="1F24093D" w:rsidR="001C5AC3" w:rsidRPr="00025CF8" w:rsidRDefault="004D2BDC" w:rsidP="00025CF8">
      <w:pPr>
        <w:pStyle w:val="Heading2"/>
        <w:spacing w:before="0" w:after="200"/>
        <w:rPr>
          <w:rFonts w:cs="Arial"/>
          <w:sz w:val="28"/>
          <w:szCs w:val="28"/>
        </w:rPr>
      </w:pPr>
      <w:r w:rsidRPr="00025CF8">
        <w:rPr>
          <w:rFonts w:cs="Arial"/>
          <w:sz w:val="28"/>
          <w:szCs w:val="28"/>
        </w:rPr>
        <w:t>Reference</w:t>
      </w:r>
      <w:r w:rsidR="00025CF8" w:rsidRPr="00025CF8">
        <w:rPr>
          <w:rFonts w:cs="Arial"/>
          <w:sz w:val="28"/>
          <w:szCs w:val="28"/>
        </w:rPr>
        <w:t>s</w:t>
      </w:r>
    </w:p>
    <w:p w14:paraId="2B8425D1" w14:textId="012D14A0" w:rsidR="001C5AC3" w:rsidRPr="00025CF8" w:rsidRDefault="004D2BDC" w:rsidP="00025CF8">
      <w:pPr>
        <w:ind w:left="720" w:hanging="720"/>
        <w:rPr>
          <w:rFonts w:cs="Arial"/>
        </w:rPr>
      </w:pPr>
      <w:r w:rsidRPr="00025CF8">
        <w:rPr>
          <w:rFonts w:eastAsia="Arial" w:cs="Arial"/>
        </w:rPr>
        <w:fldChar w:fldCharType="begin"/>
      </w:r>
      <w:r w:rsidRPr="00025CF8">
        <w:rPr>
          <w:rFonts w:eastAsia="Arial" w:cs="Arial"/>
        </w:rPr>
        <w:instrText xml:space="preserve"> ADDIN ZOTERO_BIBL {"uncited":[],"omitted":[],"custom":[]} CSL_BIBLIOGRAPHY </w:instrText>
      </w:r>
      <w:r w:rsidRPr="00025CF8">
        <w:rPr>
          <w:rFonts w:eastAsia="Arial" w:cs="Arial"/>
        </w:rPr>
        <w:fldChar w:fldCharType="separate"/>
      </w:r>
      <w:r w:rsidR="001C5AC3" w:rsidRPr="00025CF8">
        <w:rPr>
          <w:rFonts w:cs="Arial"/>
        </w:rPr>
        <w:t xml:space="preserve">Medaille, A. (2024). </w:t>
      </w:r>
      <w:r w:rsidR="001C5AC3" w:rsidRPr="00025CF8">
        <w:rPr>
          <w:rFonts w:cs="Arial"/>
          <w:i/>
          <w:iCs/>
        </w:rPr>
        <w:t xml:space="preserve">The </w:t>
      </w:r>
      <w:r w:rsidR="00025CF8">
        <w:rPr>
          <w:rFonts w:cs="Arial"/>
          <w:i/>
          <w:iCs/>
        </w:rPr>
        <w:t>l</w:t>
      </w:r>
      <w:r w:rsidR="001C5AC3" w:rsidRPr="00025CF8">
        <w:rPr>
          <w:rFonts w:cs="Arial"/>
          <w:i/>
          <w:iCs/>
        </w:rPr>
        <w:t xml:space="preserve">ibrarian’s </w:t>
      </w:r>
      <w:r w:rsidR="00025CF8">
        <w:rPr>
          <w:rFonts w:cs="Arial"/>
          <w:i/>
          <w:iCs/>
        </w:rPr>
        <w:t>g</w:t>
      </w:r>
      <w:r w:rsidR="001C5AC3" w:rsidRPr="00025CF8">
        <w:rPr>
          <w:rFonts w:cs="Arial"/>
          <w:i/>
          <w:iCs/>
        </w:rPr>
        <w:t xml:space="preserve">uide </w:t>
      </w:r>
      <w:r w:rsidR="00025CF8">
        <w:rPr>
          <w:rFonts w:cs="Arial"/>
          <w:i/>
          <w:iCs/>
        </w:rPr>
        <w:t>t</w:t>
      </w:r>
      <w:r w:rsidR="001C5AC3" w:rsidRPr="00025CF8">
        <w:rPr>
          <w:rFonts w:cs="Arial"/>
          <w:i/>
          <w:iCs/>
        </w:rPr>
        <w:t xml:space="preserve">o </w:t>
      </w:r>
      <w:r w:rsidR="00025CF8">
        <w:rPr>
          <w:rFonts w:cs="Arial"/>
          <w:i/>
          <w:iCs/>
        </w:rPr>
        <w:t>l</w:t>
      </w:r>
      <w:r w:rsidR="001C5AC3" w:rsidRPr="00025CF8">
        <w:rPr>
          <w:rFonts w:cs="Arial"/>
          <w:i/>
          <w:iCs/>
        </w:rPr>
        <w:t xml:space="preserve">earning </w:t>
      </w:r>
      <w:r w:rsidR="00025CF8">
        <w:rPr>
          <w:rFonts w:cs="Arial"/>
          <w:i/>
          <w:iCs/>
        </w:rPr>
        <w:t>t</w:t>
      </w:r>
      <w:r w:rsidR="001C5AC3" w:rsidRPr="00025CF8">
        <w:rPr>
          <w:rFonts w:cs="Arial"/>
          <w:i/>
          <w:iCs/>
        </w:rPr>
        <w:t xml:space="preserve">heory: Practical </w:t>
      </w:r>
      <w:r w:rsidR="00025CF8">
        <w:rPr>
          <w:rFonts w:cs="Arial"/>
          <w:i/>
          <w:iCs/>
        </w:rPr>
        <w:t>a</w:t>
      </w:r>
      <w:r w:rsidR="001C5AC3" w:rsidRPr="00025CF8">
        <w:rPr>
          <w:rFonts w:cs="Arial"/>
          <w:i/>
          <w:iCs/>
        </w:rPr>
        <w:t xml:space="preserve">pplications in </w:t>
      </w:r>
      <w:r w:rsidR="00025CF8">
        <w:rPr>
          <w:rFonts w:cs="Arial"/>
          <w:i/>
          <w:iCs/>
        </w:rPr>
        <w:t>l</w:t>
      </w:r>
      <w:r w:rsidR="001C5AC3" w:rsidRPr="00025CF8">
        <w:rPr>
          <w:rFonts w:cs="Arial"/>
          <w:i/>
          <w:iCs/>
        </w:rPr>
        <w:t xml:space="preserve">ibrary </w:t>
      </w:r>
      <w:r w:rsidR="00025CF8">
        <w:rPr>
          <w:rFonts w:cs="Arial"/>
          <w:i/>
          <w:iCs/>
        </w:rPr>
        <w:t>s</w:t>
      </w:r>
      <w:r w:rsidR="001C5AC3" w:rsidRPr="00025CF8">
        <w:rPr>
          <w:rFonts w:cs="Arial"/>
          <w:i/>
          <w:iCs/>
        </w:rPr>
        <w:t>ettings</w:t>
      </w:r>
      <w:r w:rsidR="001C5AC3" w:rsidRPr="00025CF8">
        <w:rPr>
          <w:rFonts w:cs="Arial"/>
        </w:rPr>
        <w:t>. Facet Publishing.</w:t>
      </w:r>
    </w:p>
    <w:p w14:paraId="5B978CD4" w14:textId="77777777" w:rsidR="00025CF8" w:rsidRPr="00025CF8" w:rsidRDefault="00025CF8" w:rsidP="00025CF8">
      <w:pPr>
        <w:ind w:left="720" w:hanging="720"/>
        <w:rPr>
          <w:rFonts w:cs="Arial"/>
        </w:rPr>
      </w:pPr>
    </w:p>
    <w:p w14:paraId="09F56170" w14:textId="5E35C8E0" w:rsidR="00171E89" w:rsidRPr="00207943" w:rsidRDefault="001C5AC3" w:rsidP="000623C1">
      <w:pPr>
        <w:ind w:left="720" w:hanging="720"/>
        <w:rPr>
          <w:rFonts w:eastAsia="Arial"/>
        </w:rPr>
      </w:pPr>
      <w:r w:rsidRPr="00025CF8">
        <w:rPr>
          <w:rFonts w:cs="Arial"/>
        </w:rPr>
        <w:t xml:space="preserve">Sjolie, E. (2014). </w:t>
      </w:r>
      <w:hyperlink r:id="rId17" w:history="1">
        <w:r w:rsidRPr="00025CF8">
          <w:rPr>
            <w:rStyle w:val="Hyperlink"/>
            <w:rFonts w:cs="Arial"/>
          </w:rPr>
          <w:t xml:space="preserve">The </w:t>
        </w:r>
        <w:r w:rsidR="00025CF8" w:rsidRPr="00025CF8">
          <w:rPr>
            <w:rStyle w:val="Hyperlink"/>
            <w:rFonts w:cs="Arial"/>
          </w:rPr>
          <w:t>r</w:t>
        </w:r>
        <w:r w:rsidRPr="00025CF8">
          <w:rPr>
            <w:rStyle w:val="Hyperlink"/>
            <w:rFonts w:cs="Arial"/>
          </w:rPr>
          <w:t xml:space="preserve">ole of </w:t>
        </w:r>
        <w:r w:rsidR="00025CF8" w:rsidRPr="00025CF8">
          <w:rPr>
            <w:rStyle w:val="Hyperlink"/>
            <w:rFonts w:cs="Arial"/>
          </w:rPr>
          <w:t>t</w:t>
        </w:r>
        <w:r w:rsidRPr="00025CF8">
          <w:rPr>
            <w:rStyle w:val="Hyperlink"/>
            <w:rFonts w:cs="Arial"/>
          </w:rPr>
          <w:t xml:space="preserve">heory in </w:t>
        </w:r>
        <w:r w:rsidR="00025CF8" w:rsidRPr="00025CF8">
          <w:rPr>
            <w:rStyle w:val="Hyperlink"/>
            <w:rFonts w:cs="Arial"/>
          </w:rPr>
          <w:t>t</w:t>
        </w:r>
        <w:r w:rsidRPr="00025CF8">
          <w:rPr>
            <w:rStyle w:val="Hyperlink"/>
            <w:rFonts w:cs="Arial"/>
          </w:rPr>
          <w:t xml:space="preserve">eacher </w:t>
        </w:r>
        <w:r w:rsidR="00025CF8" w:rsidRPr="00025CF8">
          <w:rPr>
            <w:rStyle w:val="Hyperlink"/>
            <w:rFonts w:cs="Arial"/>
          </w:rPr>
          <w:t>e</w:t>
        </w:r>
        <w:r w:rsidRPr="00025CF8">
          <w:rPr>
            <w:rStyle w:val="Hyperlink"/>
            <w:rFonts w:cs="Arial"/>
          </w:rPr>
          <w:t xml:space="preserve">ducation: Reconsidered from a </w:t>
        </w:r>
        <w:r w:rsidR="00025CF8" w:rsidRPr="00025CF8">
          <w:rPr>
            <w:rStyle w:val="Hyperlink"/>
            <w:rFonts w:cs="Arial"/>
          </w:rPr>
          <w:t>s</w:t>
        </w:r>
        <w:r w:rsidRPr="00025CF8">
          <w:rPr>
            <w:rStyle w:val="Hyperlink"/>
            <w:rFonts w:cs="Arial"/>
          </w:rPr>
          <w:t xml:space="preserve">tudent </w:t>
        </w:r>
        <w:r w:rsidR="00025CF8" w:rsidRPr="00025CF8">
          <w:rPr>
            <w:rStyle w:val="Hyperlink"/>
            <w:rFonts w:cs="Arial"/>
          </w:rPr>
          <w:t>t</w:t>
        </w:r>
        <w:r w:rsidRPr="00025CF8">
          <w:rPr>
            <w:rStyle w:val="Hyperlink"/>
            <w:rFonts w:cs="Arial"/>
          </w:rPr>
          <w:t xml:space="preserve">eacher </w:t>
        </w:r>
        <w:r w:rsidR="00025CF8" w:rsidRPr="00025CF8">
          <w:rPr>
            <w:rStyle w:val="Hyperlink"/>
            <w:rFonts w:cs="Arial"/>
          </w:rPr>
          <w:t>p</w:t>
        </w:r>
        <w:r w:rsidRPr="00025CF8">
          <w:rPr>
            <w:rStyle w:val="Hyperlink"/>
            <w:rFonts w:cs="Arial"/>
          </w:rPr>
          <w:t>erspective</w:t>
        </w:r>
      </w:hyperlink>
      <w:r w:rsidRPr="00025CF8">
        <w:rPr>
          <w:rFonts w:cs="Arial"/>
        </w:rPr>
        <w:t xml:space="preserve">. </w:t>
      </w:r>
      <w:r w:rsidRPr="00025CF8">
        <w:rPr>
          <w:rFonts w:cs="Arial"/>
          <w:i/>
          <w:iCs/>
        </w:rPr>
        <w:t>Journal of Curriculum Studies</w:t>
      </w:r>
      <w:r w:rsidRPr="00025CF8">
        <w:rPr>
          <w:rFonts w:cs="Arial"/>
        </w:rPr>
        <w:t xml:space="preserve">, </w:t>
      </w:r>
      <w:r w:rsidRPr="00025CF8">
        <w:rPr>
          <w:rFonts w:cs="Arial"/>
          <w:i/>
          <w:iCs/>
        </w:rPr>
        <w:t>46</w:t>
      </w:r>
      <w:r w:rsidRPr="00025CF8">
        <w:rPr>
          <w:rFonts w:cs="Arial"/>
        </w:rPr>
        <w:t>(6), 729–750.</w:t>
      </w:r>
      <w:r w:rsidR="004D2BDC" w:rsidRPr="00025CF8">
        <w:rPr>
          <w:rFonts w:eastAsia="Arial" w:cs="Arial"/>
        </w:rPr>
        <w:fldChar w:fldCharType="end"/>
      </w:r>
    </w:p>
    <w:sectPr w:rsidR="00171E89" w:rsidRPr="0020794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882B5" w14:textId="77777777" w:rsidR="003D30AB" w:rsidRDefault="003D30AB">
      <w:r>
        <w:separator/>
      </w:r>
    </w:p>
  </w:endnote>
  <w:endnote w:type="continuationSeparator" w:id="0">
    <w:p w14:paraId="1BBF6CE3" w14:textId="77777777" w:rsidR="003D30AB" w:rsidRDefault="003D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CABA" w14:textId="77777777" w:rsidR="00171E89" w:rsidRDefault="00171E8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EF1D" w14:textId="1B8670EF" w:rsidR="00171E89" w:rsidRPr="00EE7137" w:rsidRDefault="00000000">
    <w:pPr>
      <w:pBdr>
        <w:top w:val="nil"/>
        <w:left w:val="nil"/>
        <w:bottom w:val="nil"/>
        <w:right w:val="nil"/>
        <w:between w:val="nil"/>
      </w:pBdr>
      <w:tabs>
        <w:tab w:val="center" w:pos="4680"/>
        <w:tab w:val="right" w:pos="9360"/>
      </w:tabs>
      <w:ind w:right="360"/>
      <w:rPr>
        <w:i/>
        <w:color w:val="000000"/>
        <w:sz w:val="18"/>
        <w:szCs w:val="18"/>
        <w:lang w:val="it-IT"/>
      </w:rPr>
    </w:pPr>
    <w:r w:rsidRPr="00EE7137">
      <w:rPr>
        <w:rFonts w:eastAsia="Arial" w:cs="Arial"/>
        <w:i/>
        <w:color w:val="000000"/>
        <w:sz w:val="18"/>
        <w:szCs w:val="18"/>
        <w:lang w:val="it-IT"/>
      </w:rPr>
      <w:t>JIL, 202</w:t>
    </w:r>
    <w:r w:rsidR="00EE7137">
      <w:rPr>
        <w:rFonts w:eastAsia="Arial" w:cs="Arial"/>
        <w:i/>
        <w:color w:val="000000"/>
        <w:sz w:val="18"/>
        <w:szCs w:val="18"/>
        <w:lang w:val="it-IT"/>
      </w:rPr>
      <w:t>4</w:t>
    </w:r>
    <w:r w:rsidRPr="00EE7137">
      <w:rPr>
        <w:rFonts w:eastAsia="Arial" w:cs="Arial"/>
        <w:i/>
        <w:color w:val="000000"/>
        <w:sz w:val="18"/>
        <w:szCs w:val="18"/>
        <w:lang w:val="it-IT"/>
      </w:rPr>
      <w:t xml:space="preserve">, </w:t>
    </w:r>
    <w:r w:rsidR="00EE7137">
      <w:rPr>
        <w:rFonts w:eastAsia="Arial" w:cs="Arial"/>
        <w:i/>
        <w:color w:val="000000"/>
        <w:sz w:val="18"/>
        <w:szCs w:val="18"/>
        <w:lang w:val="it-IT"/>
      </w:rPr>
      <w:t>18</w:t>
    </w:r>
    <w:r w:rsidRPr="00EE7137">
      <w:rPr>
        <w:rFonts w:eastAsia="Arial" w:cs="Arial"/>
        <w:i/>
        <w:color w:val="000000"/>
        <w:sz w:val="18"/>
        <w:szCs w:val="18"/>
        <w:lang w:val="it-IT"/>
      </w:rPr>
      <w:t>(</w:t>
    </w:r>
    <w:r w:rsidR="00EE7137">
      <w:rPr>
        <w:rFonts w:eastAsia="Arial" w:cs="Arial"/>
        <w:i/>
        <w:color w:val="000000"/>
        <w:sz w:val="18"/>
        <w:szCs w:val="18"/>
        <w:lang w:val="it-IT"/>
      </w:rPr>
      <w:t>2</w:t>
    </w:r>
    <w:r w:rsidRPr="00EE7137">
      <w:rPr>
        <w:rFonts w:eastAsia="Arial" w:cs="Arial"/>
        <w:i/>
        <w:color w:val="000000"/>
        <w:sz w:val="18"/>
        <w:szCs w:val="18"/>
        <w:lang w:val="it-IT"/>
      </w:rPr>
      <w:t>).</w:t>
    </w:r>
  </w:p>
  <w:p w14:paraId="2057E47C" w14:textId="0BAE6E71" w:rsidR="00171E89" w:rsidRPr="00EE7137" w:rsidRDefault="00000000">
    <w:pPr>
      <w:pBdr>
        <w:top w:val="nil"/>
        <w:left w:val="nil"/>
        <w:bottom w:val="nil"/>
        <w:right w:val="nil"/>
        <w:between w:val="nil"/>
      </w:pBdr>
      <w:tabs>
        <w:tab w:val="center" w:pos="4513"/>
        <w:tab w:val="right" w:pos="9026"/>
      </w:tabs>
      <w:rPr>
        <w:color w:val="000000"/>
        <w:lang w:val="it-IT"/>
      </w:rPr>
    </w:pPr>
    <w:r w:rsidRPr="00EE7137">
      <w:rPr>
        <w:rFonts w:eastAsia="Arial" w:cs="Arial"/>
        <w:i/>
        <w:color w:val="000000"/>
        <w:sz w:val="18"/>
        <w:szCs w:val="18"/>
        <w:lang w:val="it-IT"/>
      </w:rPr>
      <w:t>http://dx.doi.org/10.11645/</w:t>
    </w:r>
    <w:r w:rsidR="00EE7137">
      <w:rPr>
        <w:rFonts w:eastAsia="Arial" w:cs="Arial"/>
        <w:i/>
        <w:color w:val="000000"/>
        <w:sz w:val="18"/>
        <w:szCs w:val="18"/>
        <w:lang w:val="it-IT"/>
      </w:rPr>
      <w:t>18</w:t>
    </w:r>
    <w:r w:rsidRPr="00EE7137">
      <w:rPr>
        <w:rFonts w:eastAsia="Arial" w:cs="Arial"/>
        <w:i/>
        <w:color w:val="000000"/>
        <w:sz w:val="18"/>
        <w:szCs w:val="18"/>
        <w:lang w:val="it-IT"/>
      </w:rPr>
      <w:t>.</w:t>
    </w:r>
    <w:r w:rsidR="00EE7137">
      <w:rPr>
        <w:rFonts w:eastAsia="Arial" w:cs="Arial"/>
        <w:i/>
        <w:color w:val="000000"/>
        <w:sz w:val="18"/>
        <w:szCs w:val="18"/>
        <w:lang w:val="it-IT"/>
      </w:rPr>
      <w:t>2</w:t>
    </w:r>
    <w:r w:rsidRPr="00EE7137">
      <w:rPr>
        <w:rFonts w:eastAsia="Arial" w:cs="Arial"/>
        <w:i/>
        <w:color w:val="000000"/>
        <w:sz w:val="18"/>
        <w:szCs w:val="18"/>
        <w:lang w:val="it-IT"/>
      </w:rPr>
      <w:t>.</w:t>
    </w:r>
    <w:r w:rsidR="00EE7137">
      <w:rPr>
        <w:rFonts w:eastAsia="Arial" w:cs="Arial"/>
        <w:i/>
        <w:color w:val="000000"/>
        <w:sz w:val="18"/>
        <w:szCs w:val="18"/>
        <w:lang w:val="it-IT"/>
      </w:rPr>
      <w:t>680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8BC9" w14:textId="77777777" w:rsidR="00171E89" w:rsidRDefault="00171E89">
    <w:pPr>
      <w:keepNext/>
      <w:rPr>
        <w:rFonts w:eastAsia="Arial" w:cs="Arial"/>
        <w:sz w:val="18"/>
        <w:szCs w:val="18"/>
      </w:rPr>
    </w:pPr>
  </w:p>
  <w:p w14:paraId="1F35832A" w14:textId="77777777" w:rsidR="00207943" w:rsidRDefault="00207943" w:rsidP="00207943">
    <w:pPr>
      <w:rPr>
        <w:rFonts w:eastAsia="Arial" w:cs="Arial"/>
        <w:sz w:val="20"/>
        <w:szCs w:val="20"/>
      </w:rPr>
    </w:pPr>
    <w:r>
      <w:rPr>
        <w:rFonts w:eastAsia="Arial" w:cs="Arial"/>
        <w:sz w:val="20"/>
        <w:szCs w:val="20"/>
      </w:rPr>
      <w:t xml:space="preserve">This </w:t>
    </w:r>
    <w:hyperlink r:id="rId1">
      <w:r w:rsidRPr="00207943">
        <w:rPr>
          <w:rFonts w:eastAsia="Arial" w:cs="Arial"/>
          <w:color w:val="0000FF"/>
          <w:sz w:val="20"/>
          <w:szCs w:val="20"/>
          <w:u w:val="single"/>
        </w:rPr>
        <w:t>Open Access</w:t>
      </w:r>
    </w:hyperlink>
    <w:r w:rsidRPr="00207943">
      <w:rPr>
        <w:rFonts w:eastAsia="Arial" w:cs="Arial"/>
        <w:color w:val="0000FF"/>
        <w:sz w:val="20"/>
        <w:szCs w:val="20"/>
        <w:u w:val="single"/>
      </w:rPr>
      <w:t xml:space="preserve"> </w:t>
    </w:r>
    <w:r>
      <w:rPr>
        <w:rFonts w:eastAsia="Arial" w:cs="Arial"/>
        <w:sz w:val="20"/>
        <w:szCs w:val="20"/>
      </w:rPr>
      <w:t xml:space="preserve">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E0BBC60" w14:textId="77777777" w:rsidR="00B15741" w:rsidRDefault="00B15741" w:rsidP="00207943">
    <w:pPr>
      <w:rPr>
        <w:rFonts w:ascii="Times New Roman" w:eastAsia="Times New Roman" w:hAnsi="Times New Roman" w:cs="Times New Roman"/>
        <w:sz w:val="28"/>
        <w:szCs w:val="28"/>
      </w:rPr>
    </w:pPr>
  </w:p>
  <w:p w14:paraId="122FF3F8" w14:textId="21EF01DD" w:rsidR="00207943" w:rsidRPr="00F70E61" w:rsidRDefault="00406372" w:rsidP="00F70E61">
    <w:pPr>
      <w:keepNext/>
      <w:rPr>
        <w:rFonts w:eastAsia="Arial" w:cs="Arial"/>
        <w:i/>
        <w:sz w:val="18"/>
        <w:szCs w:val="18"/>
      </w:rPr>
    </w:pPr>
    <w:r w:rsidRPr="00F70E61">
      <w:rPr>
        <w:rFonts w:eastAsia="Arial" w:cs="Arial"/>
        <w:i/>
        <w:sz w:val="18"/>
        <w:szCs w:val="18"/>
      </w:rPr>
      <w:t xml:space="preserve">Preshaw. 2024. </w:t>
    </w:r>
    <w:r w:rsidR="00207943" w:rsidRPr="00F70E61">
      <w:rPr>
        <w:rFonts w:eastAsia="Arial" w:cs="Arial"/>
        <w:i/>
        <w:sz w:val="18"/>
        <w:szCs w:val="18"/>
      </w:rPr>
      <w:t>Book Review of Medaille, A. 2024. The librarian’s guide to learning theory: Practical applications in</w:t>
    </w:r>
    <w:r w:rsidR="00F70E61" w:rsidRPr="00F70E61">
      <w:rPr>
        <w:rFonts w:eastAsia="Arial" w:cs="Arial"/>
        <w:i/>
        <w:sz w:val="18"/>
        <w:szCs w:val="18"/>
      </w:rPr>
      <w:t xml:space="preserve"> </w:t>
    </w:r>
    <w:r w:rsidR="00207943" w:rsidRPr="00F70E61">
      <w:rPr>
        <w:rFonts w:eastAsia="Arial" w:cs="Arial"/>
        <w:i/>
        <w:sz w:val="18"/>
        <w:szCs w:val="18"/>
      </w:rPr>
      <w:t xml:space="preserve">library settings. Journal of Information Literacy, 18(2), pp. </w:t>
    </w:r>
    <w:r w:rsidR="00F732AF" w:rsidRPr="00F70E61">
      <w:rPr>
        <w:rFonts w:eastAsia="Arial" w:cs="Arial"/>
        <w:i/>
        <w:sz w:val="18"/>
        <w:szCs w:val="18"/>
      </w:rPr>
      <w:t>179</w:t>
    </w:r>
    <w:r w:rsidR="00F732AF" w:rsidRPr="00F70E61">
      <w:rPr>
        <w:rFonts w:cs="Arial"/>
        <w:sz w:val="18"/>
        <w:szCs w:val="18"/>
      </w:rPr>
      <w:t>–</w:t>
    </w:r>
    <w:r w:rsidR="00F732AF" w:rsidRPr="00F70E61">
      <w:rPr>
        <w:rFonts w:eastAsia="Arial" w:cs="Arial"/>
        <w:i/>
        <w:sz w:val="18"/>
        <w:szCs w:val="18"/>
      </w:rPr>
      <w:t>180</w:t>
    </w:r>
    <w:r w:rsidR="00207943" w:rsidRPr="00F70E61">
      <w:rPr>
        <w:rFonts w:eastAsia="Arial" w:cs="Arial"/>
        <w:i/>
        <w:sz w:val="18"/>
        <w:szCs w:val="18"/>
      </w:rPr>
      <w:t>.</w:t>
    </w:r>
  </w:p>
  <w:p w14:paraId="21B51CB5" w14:textId="6A3EEE8D" w:rsidR="00171E89" w:rsidRPr="00F70E61" w:rsidRDefault="00000000" w:rsidP="00F70E61">
    <w:pPr>
      <w:rPr>
        <w:rFonts w:eastAsia="Arial" w:cs="Arial"/>
        <w:i/>
        <w:sz w:val="18"/>
        <w:szCs w:val="18"/>
      </w:rPr>
    </w:pPr>
    <w:r w:rsidRPr="00F70E61">
      <w:rPr>
        <w:rFonts w:eastAsia="Arial" w:cs="Arial"/>
        <w:i/>
        <w:sz w:val="18"/>
        <w:szCs w:val="18"/>
      </w:rPr>
      <w:t>http://dx.doi.org/10.11645/</w:t>
    </w:r>
    <w:r w:rsidR="00EE7137" w:rsidRPr="00F70E61">
      <w:rPr>
        <w:rFonts w:eastAsia="Arial" w:cs="Arial"/>
        <w:i/>
        <w:sz w:val="18"/>
        <w:szCs w:val="18"/>
      </w:rPr>
      <w:t>18</w:t>
    </w:r>
    <w:r w:rsidRPr="00F70E61">
      <w:rPr>
        <w:rFonts w:eastAsia="Arial" w:cs="Arial"/>
        <w:i/>
        <w:sz w:val="18"/>
        <w:szCs w:val="18"/>
      </w:rPr>
      <w:t>.</w:t>
    </w:r>
    <w:r w:rsidR="00EE7137" w:rsidRPr="00F70E61">
      <w:rPr>
        <w:rFonts w:eastAsia="Arial" w:cs="Arial"/>
        <w:i/>
        <w:sz w:val="18"/>
        <w:szCs w:val="18"/>
      </w:rPr>
      <w:t>2</w:t>
    </w:r>
    <w:r w:rsidRPr="00F70E61">
      <w:rPr>
        <w:rFonts w:eastAsia="Arial" w:cs="Arial"/>
        <w:i/>
        <w:sz w:val="18"/>
        <w:szCs w:val="18"/>
      </w:rPr>
      <w:t>.</w:t>
    </w:r>
    <w:r w:rsidR="00EE7137" w:rsidRPr="00F70E61">
      <w:rPr>
        <w:rFonts w:eastAsia="Arial" w:cs="Arial"/>
        <w:i/>
        <w:sz w:val="18"/>
        <w:szCs w:val="18"/>
      </w:rPr>
      <w:t>680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F3AF" w14:textId="77777777" w:rsidR="003D30AB" w:rsidRDefault="003D30AB">
      <w:r>
        <w:separator/>
      </w:r>
    </w:p>
  </w:footnote>
  <w:footnote w:type="continuationSeparator" w:id="0">
    <w:p w14:paraId="1664843E" w14:textId="77777777" w:rsidR="003D30AB" w:rsidRDefault="003D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F250" w14:textId="77777777" w:rsidR="00171E89" w:rsidRDefault="00171E8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7820" w14:textId="541BD4F3" w:rsidR="00171E89" w:rsidRDefault="00EE7137">
    <w:pPr>
      <w:pBdr>
        <w:top w:val="nil"/>
        <w:left w:val="nil"/>
        <w:bottom w:val="nil"/>
        <w:right w:val="nil"/>
        <w:between w:val="nil"/>
      </w:pBdr>
      <w:tabs>
        <w:tab w:val="center" w:pos="4680"/>
        <w:tab w:val="right" w:pos="9360"/>
      </w:tabs>
      <w:jc w:val="right"/>
      <w:rPr>
        <w:color w:val="000000"/>
        <w:sz w:val="18"/>
        <w:szCs w:val="18"/>
      </w:rPr>
    </w:pPr>
    <w:r>
      <w:rPr>
        <w:noProof/>
      </w:rPr>
      <w:drawing>
        <wp:anchor distT="0" distB="0" distL="114300" distR="114300" simplePos="0" relativeHeight="251658240" behindDoc="0" locked="0" layoutInCell="1" hidden="0" allowOverlap="1" wp14:anchorId="1A9885C7" wp14:editId="64E85FB5">
          <wp:simplePos x="0" y="0"/>
          <wp:positionH relativeFrom="column">
            <wp:posOffset>-462915</wp:posOffset>
          </wp:positionH>
          <wp:positionV relativeFrom="paragraph">
            <wp:posOffset>-297815</wp:posOffset>
          </wp:positionV>
          <wp:extent cx="1181100" cy="11811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r>
      <w:rPr>
        <w:rFonts w:eastAsia="Arial" w:cs="Arial"/>
        <w:color w:val="000000"/>
        <w:sz w:val="18"/>
        <w:szCs w:val="18"/>
      </w:rPr>
      <w:t xml:space="preserve">Preshaw </w:t>
    </w:r>
    <w:r>
      <w:rPr>
        <w:color w:val="000000"/>
        <w:sz w:val="18"/>
        <w:szCs w:val="18"/>
      </w:rPr>
      <w:fldChar w:fldCharType="begin"/>
    </w:r>
    <w:r>
      <w:rPr>
        <w:color w:val="000000"/>
        <w:sz w:val="18"/>
        <w:szCs w:val="18"/>
      </w:rPr>
      <w:instrText>PAGE</w:instrText>
    </w:r>
    <w:r>
      <w:rPr>
        <w:color w:val="000000"/>
        <w:sz w:val="18"/>
        <w:szCs w:val="18"/>
      </w:rPr>
      <w:fldChar w:fldCharType="separate"/>
    </w:r>
    <w:r w:rsidR="00B04DBF">
      <w:rPr>
        <w:noProof/>
        <w:color w:val="000000"/>
        <w:sz w:val="18"/>
        <w:szCs w:val="18"/>
      </w:rPr>
      <w:t>2</w:t>
    </w:r>
    <w:r>
      <w:rPr>
        <w:color w:val="000000"/>
        <w:sz w:val="18"/>
        <w:szCs w:val="18"/>
      </w:rPr>
      <w:fldChar w:fldCharType="end"/>
    </w:r>
  </w:p>
  <w:p w14:paraId="14C0FC07"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435D6AA5"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7B158428"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42E88164"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0608DB6D"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6D7E3AA0" w14:textId="77777777" w:rsidR="00EE7137" w:rsidRDefault="00EE7137">
    <w:pPr>
      <w:pBdr>
        <w:top w:val="nil"/>
        <w:left w:val="nil"/>
        <w:bottom w:val="nil"/>
        <w:right w:val="nil"/>
        <w:between w:val="nil"/>
      </w:pBdr>
      <w:tabs>
        <w:tab w:val="center" w:pos="4680"/>
        <w:tab w:val="right"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0F3F" w14:textId="77777777" w:rsidR="00171E89"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7F82DE4A" wp14:editId="5A96AA34">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25ACD77" w14:textId="78557309" w:rsidR="00171E89"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720F31">
      <w:rPr>
        <w:rFonts w:eastAsia="Arial" w:cs="Arial"/>
        <w:color w:val="000000"/>
      </w:rPr>
      <w:t>18</w:t>
    </w:r>
    <w:r>
      <w:rPr>
        <w:rFonts w:eastAsia="Arial" w:cs="Arial"/>
        <w:color w:val="000000"/>
      </w:rPr>
      <w:t xml:space="preserve"> Issue </w:t>
    </w:r>
    <w:r w:rsidR="00720F31">
      <w:rPr>
        <w:rFonts w:eastAsia="Arial" w:cs="Arial"/>
        <w:color w:val="000000"/>
      </w:rPr>
      <w:t>2</w:t>
    </w:r>
  </w:p>
  <w:p w14:paraId="7088FF28" w14:textId="77777777" w:rsidR="00171E89"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89"/>
    <w:rsid w:val="000125AD"/>
    <w:rsid w:val="0001463D"/>
    <w:rsid w:val="000174D7"/>
    <w:rsid w:val="00025CF8"/>
    <w:rsid w:val="0002686A"/>
    <w:rsid w:val="00041FF9"/>
    <w:rsid w:val="00042B42"/>
    <w:rsid w:val="00047F15"/>
    <w:rsid w:val="00057461"/>
    <w:rsid w:val="000623C1"/>
    <w:rsid w:val="0006574B"/>
    <w:rsid w:val="000936F7"/>
    <w:rsid w:val="000A30F2"/>
    <w:rsid w:val="000B1C00"/>
    <w:rsid w:val="000B56F7"/>
    <w:rsid w:val="000C4D9E"/>
    <w:rsid w:val="000D25FA"/>
    <w:rsid w:val="000D3FB5"/>
    <w:rsid w:val="000E4C8D"/>
    <w:rsid w:val="000F1F5D"/>
    <w:rsid w:val="000F576B"/>
    <w:rsid w:val="001139EB"/>
    <w:rsid w:val="00121D88"/>
    <w:rsid w:val="00137269"/>
    <w:rsid w:val="001376F0"/>
    <w:rsid w:val="0014527B"/>
    <w:rsid w:val="00162D73"/>
    <w:rsid w:val="00171E89"/>
    <w:rsid w:val="0017261E"/>
    <w:rsid w:val="00181BA9"/>
    <w:rsid w:val="00196381"/>
    <w:rsid w:val="001A0ED4"/>
    <w:rsid w:val="001A2381"/>
    <w:rsid w:val="001A7EE4"/>
    <w:rsid w:val="001B2A81"/>
    <w:rsid w:val="001C04E1"/>
    <w:rsid w:val="001C5AC3"/>
    <w:rsid w:val="001D0293"/>
    <w:rsid w:val="001D20DD"/>
    <w:rsid w:val="001E5018"/>
    <w:rsid w:val="001E7D70"/>
    <w:rsid w:val="001F0221"/>
    <w:rsid w:val="001F720D"/>
    <w:rsid w:val="0020013C"/>
    <w:rsid w:val="00200446"/>
    <w:rsid w:val="00205F82"/>
    <w:rsid w:val="00207943"/>
    <w:rsid w:val="0021084D"/>
    <w:rsid w:val="0021565F"/>
    <w:rsid w:val="00252AB9"/>
    <w:rsid w:val="00263AAF"/>
    <w:rsid w:val="00267709"/>
    <w:rsid w:val="002779D7"/>
    <w:rsid w:val="002836CD"/>
    <w:rsid w:val="00290663"/>
    <w:rsid w:val="00292317"/>
    <w:rsid w:val="0029428E"/>
    <w:rsid w:val="002A0485"/>
    <w:rsid w:val="002A0946"/>
    <w:rsid w:val="002A5387"/>
    <w:rsid w:val="002C5E89"/>
    <w:rsid w:val="002C6F8E"/>
    <w:rsid w:val="00301562"/>
    <w:rsid w:val="00324ED6"/>
    <w:rsid w:val="00326F95"/>
    <w:rsid w:val="00336261"/>
    <w:rsid w:val="00337027"/>
    <w:rsid w:val="0034185A"/>
    <w:rsid w:val="003578EC"/>
    <w:rsid w:val="00361CBC"/>
    <w:rsid w:val="00367AD5"/>
    <w:rsid w:val="003813BB"/>
    <w:rsid w:val="00392D8E"/>
    <w:rsid w:val="003950C6"/>
    <w:rsid w:val="00397854"/>
    <w:rsid w:val="003A7E72"/>
    <w:rsid w:val="003B4241"/>
    <w:rsid w:val="003B53C0"/>
    <w:rsid w:val="003C7B8A"/>
    <w:rsid w:val="003D284E"/>
    <w:rsid w:val="003D30AB"/>
    <w:rsid w:val="003F0457"/>
    <w:rsid w:val="003F1D59"/>
    <w:rsid w:val="003F3675"/>
    <w:rsid w:val="003F4527"/>
    <w:rsid w:val="003F6710"/>
    <w:rsid w:val="00406372"/>
    <w:rsid w:val="004368F5"/>
    <w:rsid w:val="0046302F"/>
    <w:rsid w:val="00465962"/>
    <w:rsid w:val="00467DD7"/>
    <w:rsid w:val="00473D6C"/>
    <w:rsid w:val="00484DB2"/>
    <w:rsid w:val="00485D5F"/>
    <w:rsid w:val="00491743"/>
    <w:rsid w:val="004A1E02"/>
    <w:rsid w:val="004A437B"/>
    <w:rsid w:val="004A705A"/>
    <w:rsid w:val="004B4334"/>
    <w:rsid w:val="004B4EB5"/>
    <w:rsid w:val="004D2BDC"/>
    <w:rsid w:val="004D4699"/>
    <w:rsid w:val="004D5AE9"/>
    <w:rsid w:val="004E22E1"/>
    <w:rsid w:val="004F2BE7"/>
    <w:rsid w:val="004F4BE5"/>
    <w:rsid w:val="004F77DA"/>
    <w:rsid w:val="00500694"/>
    <w:rsid w:val="00503BC2"/>
    <w:rsid w:val="0053117D"/>
    <w:rsid w:val="0053718E"/>
    <w:rsid w:val="00555F23"/>
    <w:rsid w:val="0056147C"/>
    <w:rsid w:val="00566449"/>
    <w:rsid w:val="00586EF1"/>
    <w:rsid w:val="00591CB6"/>
    <w:rsid w:val="00597137"/>
    <w:rsid w:val="005A7A60"/>
    <w:rsid w:val="005B24E5"/>
    <w:rsid w:val="005B4B40"/>
    <w:rsid w:val="005C4653"/>
    <w:rsid w:val="005D0C6B"/>
    <w:rsid w:val="005D3470"/>
    <w:rsid w:val="005D4458"/>
    <w:rsid w:val="005E466B"/>
    <w:rsid w:val="005F5D46"/>
    <w:rsid w:val="00600CED"/>
    <w:rsid w:val="0060158D"/>
    <w:rsid w:val="00613294"/>
    <w:rsid w:val="00623B27"/>
    <w:rsid w:val="00635964"/>
    <w:rsid w:val="00641AE7"/>
    <w:rsid w:val="00643EA2"/>
    <w:rsid w:val="00656157"/>
    <w:rsid w:val="0066187A"/>
    <w:rsid w:val="0066581A"/>
    <w:rsid w:val="006675A6"/>
    <w:rsid w:val="00667F5F"/>
    <w:rsid w:val="00671666"/>
    <w:rsid w:val="0067208C"/>
    <w:rsid w:val="006732D1"/>
    <w:rsid w:val="0069401E"/>
    <w:rsid w:val="006A4399"/>
    <w:rsid w:val="006C02D1"/>
    <w:rsid w:val="006C1974"/>
    <w:rsid w:val="006D5D2F"/>
    <w:rsid w:val="006D629D"/>
    <w:rsid w:val="006E0768"/>
    <w:rsid w:val="006E436B"/>
    <w:rsid w:val="006E45FD"/>
    <w:rsid w:val="006E48B9"/>
    <w:rsid w:val="006F00D3"/>
    <w:rsid w:val="006F1369"/>
    <w:rsid w:val="006F20E7"/>
    <w:rsid w:val="00700125"/>
    <w:rsid w:val="00707D23"/>
    <w:rsid w:val="00711170"/>
    <w:rsid w:val="00713076"/>
    <w:rsid w:val="00720F31"/>
    <w:rsid w:val="007234B5"/>
    <w:rsid w:val="007319D5"/>
    <w:rsid w:val="00753E7B"/>
    <w:rsid w:val="00756CFE"/>
    <w:rsid w:val="00775482"/>
    <w:rsid w:val="00781624"/>
    <w:rsid w:val="00782883"/>
    <w:rsid w:val="007A402C"/>
    <w:rsid w:val="007B387F"/>
    <w:rsid w:val="007C6B2A"/>
    <w:rsid w:val="007D4214"/>
    <w:rsid w:val="007F369A"/>
    <w:rsid w:val="007F6935"/>
    <w:rsid w:val="00800F54"/>
    <w:rsid w:val="00815156"/>
    <w:rsid w:val="00815D95"/>
    <w:rsid w:val="00820CA6"/>
    <w:rsid w:val="008365F7"/>
    <w:rsid w:val="00844DFB"/>
    <w:rsid w:val="00850506"/>
    <w:rsid w:val="008678BD"/>
    <w:rsid w:val="008817B2"/>
    <w:rsid w:val="00890000"/>
    <w:rsid w:val="008949D2"/>
    <w:rsid w:val="008A11FD"/>
    <w:rsid w:val="008B185A"/>
    <w:rsid w:val="008B4956"/>
    <w:rsid w:val="008D16FA"/>
    <w:rsid w:val="008E00EE"/>
    <w:rsid w:val="008E25C4"/>
    <w:rsid w:val="008F0AC4"/>
    <w:rsid w:val="008F200D"/>
    <w:rsid w:val="008F4528"/>
    <w:rsid w:val="00901170"/>
    <w:rsid w:val="00902CD5"/>
    <w:rsid w:val="00905C21"/>
    <w:rsid w:val="00911767"/>
    <w:rsid w:val="009174D7"/>
    <w:rsid w:val="0093235C"/>
    <w:rsid w:val="00934F9A"/>
    <w:rsid w:val="00942288"/>
    <w:rsid w:val="0096249B"/>
    <w:rsid w:val="00963EAB"/>
    <w:rsid w:val="0096746F"/>
    <w:rsid w:val="00974852"/>
    <w:rsid w:val="00981C6B"/>
    <w:rsid w:val="00983FFA"/>
    <w:rsid w:val="009953AA"/>
    <w:rsid w:val="00997783"/>
    <w:rsid w:val="009A4679"/>
    <w:rsid w:val="009B02B1"/>
    <w:rsid w:val="009C1918"/>
    <w:rsid w:val="009C7271"/>
    <w:rsid w:val="009C785A"/>
    <w:rsid w:val="009D39B8"/>
    <w:rsid w:val="009D5F04"/>
    <w:rsid w:val="009E1528"/>
    <w:rsid w:val="009F4715"/>
    <w:rsid w:val="009F60A3"/>
    <w:rsid w:val="00A047E4"/>
    <w:rsid w:val="00A04D95"/>
    <w:rsid w:val="00A07010"/>
    <w:rsid w:val="00A17EBA"/>
    <w:rsid w:val="00A22FFB"/>
    <w:rsid w:val="00A23208"/>
    <w:rsid w:val="00A24BA0"/>
    <w:rsid w:val="00A35B65"/>
    <w:rsid w:val="00A45EB4"/>
    <w:rsid w:val="00A53F88"/>
    <w:rsid w:val="00A7060F"/>
    <w:rsid w:val="00A729D2"/>
    <w:rsid w:val="00A76792"/>
    <w:rsid w:val="00A87481"/>
    <w:rsid w:val="00A930A2"/>
    <w:rsid w:val="00AA2896"/>
    <w:rsid w:val="00AE408B"/>
    <w:rsid w:val="00AF6DF2"/>
    <w:rsid w:val="00B04DBF"/>
    <w:rsid w:val="00B12BB5"/>
    <w:rsid w:val="00B137CE"/>
    <w:rsid w:val="00B141AB"/>
    <w:rsid w:val="00B15741"/>
    <w:rsid w:val="00B17C81"/>
    <w:rsid w:val="00B365EB"/>
    <w:rsid w:val="00B52C82"/>
    <w:rsid w:val="00B547FF"/>
    <w:rsid w:val="00B644B5"/>
    <w:rsid w:val="00B824D6"/>
    <w:rsid w:val="00B86A69"/>
    <w:rsid w:val="00B90E2E"/>
    <w:rsid w:val="00B919E5"/>
    <w:rsid w:val="00B92BC7"/>
    <w:rsid w:val="00BA3D3D"/>
    <w:rsid w:val="00BA5C87"/>
    <w:rsid w:val="00BB1D28"/>
    <w:rsid w:val="00BB2CF6"/>
    <w:rsid w:val="00BB329F"/>
    <w:rsid w:val="00BB689A"/>
    <w:rsid w:val="00BF0442"/>
    <w:rsid w:val="00C14C3A"/>
    <w:rsid w:val="00C20A17"/>
    <w:rsid w:val="00C248C5"/>
    <w:rsid w:val="00C3660F"/>
    <w:rsid w:val="00C46860"/>
    <w:rsid w:val="00C53223"/>
    <w:rsid w:val="00C76591"/>
    <w:rsid w:val="00C84AFA"/>
    <w:rsid w:val="00C87FE4"/>
    <w:rsid w:val="00C91620"/>
    <w:rsid w:val="00CA0AE2"/>
    <w:rsid w:val="00CB254B"/>
    <w:rsid w:val="00CC5F82"/>
    <w:rsid w:val="00CD373E"/>
    <w:rsid w:val="00CD4C85"/>
    <w:rsid w:val="00CE2349"/>
    <w:rsid w:val="00CE4942"/>
    <w:rsid w:val="00CE5B29"/>
    <w:rsid w:val="00CF126C"/>
    <w:rsid w:val="00CF13D6"/>
    <w:rsid w:val="00CF300C"/>
    <w:rsid w:val="00CF4A6E"/>
    <w:rsid w:val="00CF6C17"/>
    <w:rsid w:val="00D006DE"/>
    <w:rsid w:val="00D0788A"/>
    <w:rsid w:val="00D474B8"/>
    <w:rsid w:val="00D5325E"/>
    <w:rsid w:val="00D53337"/>
    <w:rsid w:val="00D546C6"/>
    <w:rsid w:val="00D6487F"/>
    <w:rsid w:val="00D667AA"/>
    <w:rsid w:val="00D67D14"/>
    <w:rsid w:val="00D7315F"/>
    <w:rsid w:val="00D87DEF"/>
    <w:rsid w:val="00D932EC"/>
    <w:rsid w:val="00DB3C84"/>
    <w:rsid w:val="00DB61E7"/>
    <w:rsid w:val="00DC7EC4"/>
    <w:rsid w:val="00DE3CE1"/>
    <w:rsid w:val="00DF2835"/>
    <w:rsid w:val="00DF74D2"/>
    <w:rsid w:val="00E034D3"/>
    <w:rsid w:val="00E04260"/>
    <w:rsid w:val="00E20B6D"/>
    <w:rsid w:val="00E22305"/>
    <w:rsid w:val="00E336FE"/>
    <w:rsid w:val="00E37680"/>
    <w:rsid w:val="00E423A8"/>
    <w:rsid w:val="00E65269"/>
    <w:rsid w:val="00E7282D"/>
    <w:rsid w:val="00E8035C"/>
    <w:rsid w:val="00E826A8"/>
    <w:rsid w:val="00E9668A"/>
    <w:rsid w:val="00EA2291"/>
    <w:rsid w:val="00EB17E3"/>
    <w:rsid w:val="00ED39CA"/>
    <w:rsid w:val="00ED57B4"/>
    <w:rsid w:val="00EE0800"/>
    <w:rsid w:val="00EE7137"/>
    <w:rsid w:val="00F36776"/>
    <w:rsid w:val="00F433D6"/>
    <w:rsid w:val="00F527EC"/>
    <w:rsid w:val="00F55110"/>
    <w:rsid w:val="00F56B73"/>
    <w:rsid w:val="00F60D21"/>
    <w:rsid w:val="00F658C0"/>
    <w:rsid w:val="00F70448"/>
    <w:rsid w:val="00F70E61"/>
    <w:rsid w:val="00F732AF"/>
    <w:rsid w:val="00F746CF"/>
    <w:rsid w:val="00F74BAD"/>
    <w:rsid w:val="00F75022"/>
    <w:rsid w:val="00F76B09"/>
    <w:rsid w:val="00F77F2C"/>
    <w:rsid w:val="00F846F5"/>
    <w:rsid w:val="00F86A14"/>
    <w:rsid w:val="00F91EAE"/>
    <w:rsid w:val="00F94AC2"/>
    <w:rsid w:val="00FD0779"/>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E492"/>
  <w15:docId w15:val="{2D1C18D9-713A-4E35-89A8-CD1E8E7E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2E1"/>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4D2BDC"/>
    <w:pPr>
      <w:spacing w:line="480" w:lineRule="auto"/>
      <w:ind w:left="720" w:hanging="720"/>
    </w:pPr>
  </w:style>
  <w:style w:type="character" w:styleId="Hyperlink">
    <w:name w:val="Hyperlink"/>
    <w:basedOn w:val="DefaultParagraphFont"/>
    <w:uiPriority w:val="99"/>
    <w:unhideWhenUsed/>
    <w:rsid w:val="00025CF8"/>
    <w:rPr>
      <w:color w:val="0000FF" w:themeColor="hyperlink"/>
      <w:u w:val="single"/>
    </w:rPr>
  </w:style>
  <w:style w:type="character" w:styleId="UnresolvedMention">
    <w:name w:val="Unresolved Mention"/>
    <w:basedOn w:val="DefaultParagraphFont"/>
    <w:uiPriority w:val="99"/>
    <w:semiHidden/>
    <w:unhideWhenUsed/>
    <w:rsid w:val="00025CF8"/>
    <w:rPr>
      <w:color w:val="605E5C"/>
      <w:shd w:val="clear" w:color="auto" w:fill="E1DFDD"/>
    </w:rPr>
  </w:style>
  <w:style w:type="character" w:styleId="FollowedHyperlink">
    <w:name w:val="FollowedHyperlink"/>
    <w:basedOn w:val="DefaultParagraphFont"/>
    <w:uiPriority w:val="99"/>
    <w:semiHidden/>
    <w:unhideWhenUsed/>
    <w:rsid w:val="00025CF8"/>
    <w:rPr>
      <w:color w:val="800080" w:themeColor="followedHyperlink"/>
      <w:u w:val="single"/>
    </w:rPr>
  </w:style>
  <w:style w:type="character" w:styleId="CommentReference">
    <w:name w:val="annotation reference"/>
    <w:basedOn w:val="DefaultParagraphFont"/>
    <w:uiPriority w:val="99"/>
    <w:semiHidden/>
    <w:unhideWhenUsed/>
    <w:rsid w:val="00AA2896"/>
    <w:rPr>
      <w:sz w:val="16"/>
      <w:szCs w:val="16"/>
    </w:rPr>
  </w:style>
  <w:style w:type="paragraph" w:styleId="CommentText">
    <w:name w:val="annotation text"/>
    <w:basedOn w:val="Normal"/>
    <w:link w:val="CommentTextChar"/>
    <w:uiPriority w:val="99"/>
    <w:unhideWhenUsed/>
    <w:rsid w:val="00AA2896"/>
    <w:rPr>
      <w:sz w:val="20"/>
      <w:szCs w:val="20"/>
    </w:rPr>
  </w:style>
  <w:style w:type="character" w:customStyle="1" w:styleId="CommentTextChar">
    <w:name w:val="Comment Text Char"/>
    <w:basedOn w:val="DefaultParagraphFont"/>
    <w:link w:val="CommentText"/>
    <w:uiPriority w:val="99"/>
    <w:rsid w:val="00AA2896"/>
    <w:rPr>
      <w:sz w:val="20"/>
      <w:szCs w:val="20"/>
    </w:rPr>
  </w:style>
  <w:style w:type="paragraph" w:styleId="CommentSubject">
    <w:name w:val="annotation subject"/>
    <w:basedOn w:val="CommentText"/>
    <w:next w:val="CommentText"/>
    <w:link w:val="CommentSubjectChar"/>
    <w:uiPriority w:val="99"/>
    <w:semiHidden/>
    <w:unhideWhenUsed/>
    <w:rsid w:val="00AA2896"/>
    <w:rPr>
      <w:b/>
      <w:bCs/>
    </w:rPr>
  </w:style>
  <w:style w:type="character" w:customStyle="1" w:styleId="CommentSubjectChar">
    <w:name w:val="Comment Subject Char"/>
    <w:basedOn w:val="CommentTextChar"/>
    <w:link w:val="CommentSubject"/>
    <w:uiPriority w:val="99"/>
    <w:semiHidden/>
    <w:rsid w:val="00AA2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oi.org/10.1080/00220272.2013.871754" TargetMode="External"/><Relationship Id="rId2" Type="http://schemas.openxmlformats.org/officeDocument/2006/relationships/customXml" Target="../customXml/item2.xml"/><Relationship Id="rId16" Type="http://schemas.openxmlformats.org/officeDocument/2006/relationships/hyperlink" Target="mailto:mpreshaw@ue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B473A8-1DCC-4F8A-AB78-2117EC9A5A98}">
  <we:reference id="wa200000086" version="1.2.1.0" store="en-US" storeType="OMEX"/>
  <we:alternateReferences>
    <we:reference id="WA200000086" version="1.2.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c10ebb2-1612-4967-bbaf-f3d1168e85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ECA8C1157804095FEC86AEBC76A10" ma:contentTypeVersion="16" ma:contentTypeDescription="Create a new document." ma:contentTypeScope="" ma:versionID="6f3c868fe87d7e87fb6b7106673ec792">
  <xsd:schema xmlns:xsd="http://www.w3.org/2001/XMLSchema" xmlns:xs="http://www.w3.org/2001/XMLSchema" xmlns:p="http://schemas.microsoft.com/office/2006/metadata/properties" xmlns:ns3="4c10ebb2-1612-4967-bbaf-f3d1168e859a" xmlns:ns4="7574cebc-203c-4955-b122-4c722c25ef02" targetNamespace="http://schemas.microsoft.com/office/2006/metadata/properties" ma:root="true" ma:fieldsID="b0905bdd7f862dded5c239b02f60eb46" ns3:_="" ns4:_="">
    <xsd:import namespace="4c10ebb2-1612-4967-bbaf-f3d1168e859a"/>
    <xsd:import namespace="7574cebc-203c-4955-b122-4c722c25ef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0ebb2-1612-4967-bbaf-f3d1168e8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4cebc-203c-4955-b122-4c722c25ef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391FB-7B1D-40ED-ACA8-86E972439027}">
  <ds:schemaRefs>
    <ds:schemaRef ds:uri="http://schemas.microsoft.com/sharepoint/v3/contenttype/forms"/>
  </ds:schemaRefs>
</ds:datastoreItem>
</file>

<file path=customXml/itemProps2.xml><?xml version="1.0" encoding="utf-8"?>
<ds:datastoreItem xmlns:ds="http://schemas.openxmlformats.org/officeDocument/2006/customXml" ds:itemID="{7BF4D529-7921-486D-B97C-B7E43773DC79}">
  <ds:schemaRefs>
    <ds:schemaRef ds:uri="http://schemas.microsoft.com/office/2006/metadata/properties"/>
    <ds:schemaRef ds:uri="http://schemas.microsoft.com/office/infopath/2007/PartnerControls"/>
    <ds:schemaRef ds:uri="4c10ebb2-1612-4967-bbaf-f3d1168e859a"/>
  </ds:schemaRefs>
</ds:datastoreItem>
</file>

<file path=customXml/itemProps3.xml><?xml version="1.0" encoding="utf-8"?>
<ds:datastoreItem xmlns:ds="http://schemas.openxmlformats.org/officeDocument/2006/customXml" ds:itemID="{A218B30B-4608-4ED3-8734-02BA54FA0BCE}">
  <ds:schemaRefs>
    <ds:schemaRef ds:uri="http://schemas.openxmlformats.org/officeDocument/2006/bibliography"/>
  </ds:schemaRefs>
</ds:datastoreItem>
</file>

<file path=customXml/itemProps4.xml><?xml version="1.0" encoding="utf-8"?>
<ds:datastoreItem xmlns:ds="http://schemas.openxmlformats.org/officeDocument/2006/customXml" ds:itemID="{9381DFFA-EBB6-4908-A47F-DCEBFB174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0ebb2-1612-4967-bbaf-f3d1168e859a"/>
    <ds:schemaRef ds:uri="7574cebc-203c-4955-b122-4c722c25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2</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Amber</cp:lastModifiedBy>
  <cp:revision>312</cp:revision>
  <dcterms:created xsi:type="dcterms:W3CDTF">2024-10-31T21:11:00Z</dcterms:created>
  <dcterms:modified xsi:type="dcterms:W3CDTF">2024-11-28T13:09:00Z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0x01010071AECA8C1157804095FEC86AEBC76A10</vt:lpwstr>
  </property>
  <property fmtid="{D5CDD505-2E9C-101B-9397-08002B2CF9AE}" pid="3" name="ZOTERO_PREF_1">
    <vt:lpwstr>&lt;data data-version="3" zotero-version="7.0.8"&gt;&lt;session id="JAdyTJ7X"/&gt;&lt;style id="http://www.zotero.org/styles/apa" locale="en-GB" hasBibliography="1" bibliographyStyleHasBeenSet="1"/&gt;&lt;prefs&gt;&lt;pref name="fieldType" value="Field"/&gt;&lt;pref name="automaticJourna</vt:lpwstr>
  </property>
  <property fmtid="{D5CDD505-2E9C-101B-9397-08002B2CF9AE}" pid="4" name="ZOTERO_PREF_2">
    <vt:lpwstr>lAbbreviations" value="true"/&gt;&lt;/prefs&gt;&lt;/data&gt;</vt:lpwstr>
  </property>
</Properties>
</file>