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6D869" w14:textId="77777777" w:rsidR="003817AD" w:rsidRDefault="003817AD">
      <w:pPr>
        <w:rPr>
          <w:rFonts w:eastAsia="Arial" w:cs="Arial"/>
        </w:rPr>
      </w:pPr>
    </w:p>
    <w:p w14:paraId="73F61570" w14:textId="77777777" w:rsidR="00A15E42" w:rsidRDefault="00A15E42" w:rsidP="007B1E32">
      <w:pPr>
        <w:jc w:val="both"/>
        <w:rPr>
          <w:rFonts w:eastAsia="Arial" w:cs="Arial"/>
          <w:b/>
          <w:color w:val="000000"/>
          <w:sz w:val="28"/>
          <w:szCs w:val="28"/>
        </w:rPr>
      </w:pPr>
    </w:p>
    <w:p w14:paraId="77119A7B" w14:textId="77777777" w:rsidR="00A15E42" w:rsidRDefault="00A15E42" w:rsidP="007B1E32">
      <w:pPr>
        <w:jc w:val="both"/>
        <w:rPr>
          <w:rFonts w:eastAsia="Arial" w:cs="Arial"/>
          <w:b/>
          <w:color w:val="000000"/>
          <w:sz w:val="28"/>
          <w:szCs w:val="28"/>
        </w:rPr>
      </w:pPr>
    </w:p>
    <w:p w14:paraId="418AC974" w14:textId="3348487C" w:rsidR="007B1E32" w:rsidRDefault="00803D11" w:rsidP="007B1E32">
      <w:pPr>
        <w:jc w:val="both"/>
        <w:rPr>
          <w:rFonts w:eastAsia="Arial" w:cs="Arial"/>
          <w:b/>
          <w:color w:val="000000"/>
          <w:sz w:val="28"/>
          <w:szCs w:val="28"/>
        </w:rPr>
      </w:pPr>
      <w:r>
        <w:rPr>
          <w:rFonts w:eastAsia="Arial" w:cs="Arial"/>
          <w:b/>
          <w:color w:val="000000"/>
          <w:sz w:val="28"/>
          <w:szCs w:val="28"/>
        </w:rPr>
        <w:t xml:space="preserve">Book </w:t>
      </w:r>
      <w:r w:rsidR="00A15E42">
        <w:rPr>
          <w:rFonts w:eastAsia="Arial" w:cs="Arial"/>
          <w:b/>
          <w:color w:val="000000"/>
          <w:sz w:val="28"/>
          <w:szCs w:val="28"/>
        </w:rPr>
        <w:t>R</w:t>
      </w:r>
      <w:r>
        <w:rPr>
          <w:rFonts w:eastAsia="Arial" w:cs="Arial"/>
          <w:b/>
          <w:color w:val="000000"/>
          <w:sz w:val="28"/>
          <w:szCs w:val="28"/>
        </w:rPr>
        <w:t>eview</w:t>
      </w:r>
    </w:p>
    <w:p w14:paraId="52F9A9A0" w14:textId="77777777" w:rsidR="007B1E32" w:rsidRPr="00A15E42" w:rsidRDefault="007B1E32" w:rsidP="00A15E42"/>
    <w:p w14:paraId="69D6D86D" w14:textId="0395A105" w:rsidR="003817AD" w:rsidRPr="007B1E32" w:rsidRDefault="00B418FF" w:rsidP="00A15E42">
      <w:pPr>
        <w:rPr>
          <w:rFonts w:eastAsia="Arial" w:cs="Arial"/>
          <w:b/>
          <w:color w:val="000000"/>
          <w:sz w:val="28"/>
          <w:szCs w:val="28"/>
        </w:rPr>
      </w:pPr>
      <w:r>
        <w:rPr>
          <w:rFonts w:eastAsia="Arial" w:cs="Arial"/>
          <w:b/>
          <w:sz w:val="24"/>
          <w:szCs w:val="24"/>
        </w:rPr>
        <w:t>Ali</w:t>
      </w:r>
      <w:r w:rsidR="0089751E">
        <w:rPr>
          <w:rFonts w:eastAsia="Arial" w:cs="Arial"/>
          <w:b/>
          <w:sz w:val="24"/>
          <w:szCs w:val="24"/>
        </w:rPr>
        <w:t>, M</w:t>
      </w:r>
      <w:r>
        <w:rPr>
          <w:rFonts w:eastAsia="Arial" w:cs="Arial"/>
          <w:b/>
          <w:sz w:val="24"/>
          <w:szCs w:val="24"/>
        </w:rPr>
        <w:t xml:space="preserve">. 2024. Book </w:t>
      </w:r>
      <w:r w:rsidR="009C7152">
        <w:rPr>
          <w:rFonts w:eastAsia="Arial" w:cs="Arial"/>
          <w:b/>
          <w:sz w:val="24"/>
          <w:szCs w:val="24"/>
        </w:rPr>
        <w:t>r</w:t>
      </w:r>
      <w:r>
        <w:rPr>
          <w:rFonts w:eastAsia="Arial" w:cs="Arial"/>
          <w:b/>
          <w:sz w:val="24"/>
          <w:szCs w:val="24"/>
        </w:rPr>
        <w:t xml:space="preserve">eview of </w:t>
      </w:r>
      <w:r w:rsidR="007F6B8D">
        <w:rPr>
          <w:rFonts w:eastAsia="Arial" w:cs="Arial"/>
          <w:b/>
          <w:sz w:val="24"/>
          <w:szCs w:val="24"/>
        </w:rPr>
        <w:t>Reale, M</w:t>
      </w:r>
      <w:r>
        <w:rPr>
          <w:rFonts w:eastAsia="Arial" w:cs="Arial"/>
          <w:b/>
          <w:sz w:val="24"/>
          <w:szCs w:val="24"/>
        </w:rPr>
        <w:t xml:space="preserve">. </w:t>
      </w:r>
      <w:r w:rsidR="007F6B8D">
        <w:rPr>
          <w:rFonts w:eastAsia="Arial" w:cs="Arial"/>
          <w:b/>
          <w:sz w:val="24"/>
          <w:szCs w:val="24"/>
        </w:rPr>
        <w:t>2018</w:t>
      </w:r>
      <w:r>
        <w:rPr>
          <w:rFonts w:eastAsia="Arial" w:cs="Arial"/>
          <w:b/>
          <w:sz w:val="24"/>
          <w:szCs w:val="24"/>
        </w:rPr>
        <w:t>.</w:t>
      </w:r>
      <w:r w:rsidR="00150C9A">
        <w:rPr>
          <w:rFonts w:eastAsia="Arial" w:cs="Arial"/>
          <w:b/>
          <w:sz w:val="24"/>
          <w:szCs w:val="24"/>
        </w:rPr>
        <w:t xml:space="preserve"> </w:t>
      </w:r>
      <w:r w:rsidR="00ED63AA">
        <w:rPr>
          <w:rFonts w:eastAsia="Arial" w:cs="Arial"/>
          <w:b/>
          <w:i/>
          <w:iCs/>
          <w:sz w:val="24"/>
          <w:szCs w:val="24"/>
        </w:rPr>
        <w:t xml:space="preserve">The indispensable academic librarian: </w:t>
      </w:r>
      <w:r w:rsidR="009C7152">
        <w:rPr>
          <w:rFonts w:eastAsia="Arial" w:cs="Arial"/>
          <w:b/>
          <w:i/>
          <w:iCs/>
          <w:sz w:val="24"/>
          <w:szCs w:val="24"/>
        </w:rPr>
        <w:t>T</w:t>
      </w:r>
      <w:r w:rsidR="002E4DEA">
        <w:rPr>
          <w:rFonts w:eastAsia="Arial" w:cs="Arial"/>
          <w:b/>
          <w:i/>
          <w:iCs/>
          <w:sz w:val="24"/>
          <w:szCs w:val="24"/>
        </w:rPr>
        <w:t>eaching</w:t>
      </w:r>
      <w:r w:rsidR="00ED63AA">
        <w:rPr>
          <w:rFonts w:eastAsia="Arial" w:cs="Arial"/>
          <w:b/>
          <w:i/>
          <w:iCs/>
          <w:sz w:val="24"/>
          <w:szCs w:val="24"/>
        </w:rPr>
        <w:t xml:space="preserve"> and collaborating for change</w:t>
      </w:r>
      <w:r>
        <w:rPr>
          <w:rFonts w:eastAsia="Arial" w:cs="Arial"/>
          <w:b/>
          <w:sz w:val="24"/>
          <w:szCs w:val="24"/>
        </w:rPr>
        <w:t>.</w:t>
      </w:r>
      <w:r w:rsidR="00B06C7B">
        <w:rPr>
          <w:rFonts w:eastAsia="Arial" w:cs="Arial"/>
          <w:b/>
          <w:sz w:val="24"/>
          <w:szCs w:val="24"/>
        </w:rPr>
        <w:t xml:space="preserve"> Chicago</w:t>
      </w:r>
      <w:r>
        <w:rPr>
          <w:rFonts w:eastAsia="Arial" w:cs="Arial"/>
          <w:b/>
          <w:sz w:val="24"/>
          <w:szCs w:val="24"/>
        </w:rPr>
        <w:t xml:space="preserve">: </w:t>
      </w:r>
      <w:r w:rsidR="00B06C7B">
        <w:rPr>
          <w:rFonts w:eastAsia="Arial" w:cs="Arial"/>
          <w:b/>
          <w:sz w:val="24"/>
          <w:szCs w:val="24"/>
        </w:rPr>
        <w:t>A</w:t>
      </w:r>
      <w:r w:rsidR="001D1D3D">
        <w:rPr>
          <w:rFonts w:eastAsia="Arial" w:cs="Arial"/>
          <w:b/>
          <w:sz w:val="24"/>
          <w:szCs w:val="24"/>
        </w:rPr>
        <w:t xml:space="preserve">merican Library </w:t>
      </w:r>
      <w:r w:rsidR="00DF47A3">
        <w:rPr>
          <w:rFonts w:eastAsia="Arial" w:cs="Arial"/>
          <w:b/>
          <w:sz w:val="24"/>
          <w:szCs w:val="24"/>
        </w:rPr>
        <w:t>Association</w:t>
      </w:r>
      <w:r w:rsidR="00637DD6">
        <w:rPr>
          <w:rFonts w:eastAsia="Arial" w:cs="Arial"/>
          <w:b/>
          <w:sz w:val="24"/>
          <w:szCs w:val="24"/>
        </w:rPr>
        <w:t xml:space="preserve"> Editions</w:t>
      </w:r>
      <w:r>
        <w:rPr>
          <w:rFonts w:eastAsia="Arial" w:cs="Arial"/>
          <w:b/>
          <w:sz w:val="24"/>
          <w:szCs w:val="24"/>
        </w:rPr>
        <w:t xml:space="preserve">. </w:t>
      </w:r>
      <w:r w:rsidR="00803D11" w:rsidRPr="009C7152">
        <w:rPr>
          <w:rFonts w:eastAsia="Arial" w:cs="Arial"/>
          <w:b/>
          <w:i/>
          <w:sz w:val="24"/>
          <w:szCs w:val="24"/>
        </w:rPr>
        <w:t>Journal of Information Literacy</w:t>
      </w:r>
      <w:r w:rsidR="00803D11" w:rsidRPr="009C7152">
        <w:rPr>
          <w:rFonts w:eastAsia="Arial" w:cs="Arial"/>
          <w:b/>
          <w:sz w:val="24"/>
          <w:szCs w:val="24"/>
        </w:rPr>
        <w:t xml:space="preserve">, </w:t>
      </w:r>
      <w:r w:rsidR="009C7152">
        <w:rPr>
          <w:rFonts w:eastAsia="Arial" w:cs="Arial"/>
          <w:b/>
          <w:i/>
          <w:iCs/>
          <w:sz w:val="24"/>
          <w:szCs w:val="24"/>
        </w:rPr>
        <w:t>18</w:t>
      </w:r>
      <w:r w:rsidR="00803D11" w:rsidRPr="009C7152">
        <w:rPr>
          <w:rFonts w:eastAsia="Arial" w:cs="Arial"/>
          <w:b/>
          <w:sz w:val="24"/>
          <w:szCs w:val="24"/>
        </w:rPr>
        <w:t>(</w:t>
      </w:r>
      <w:r w:rsidR="009C7152">
        <w:rPr>
          <w:rFonts w:eastAsia="Arial" w:cs="Arial"/>
          <w:b/>
          <w:sz w:val="24"/>
          <w:szCs w:val="24"/>
        </w:rPr>
        <w:t>2</w:t>
      </w:r>
      <w:r w:rsidR="00803D11" w:rsidRPr="009C7152">
        <w:rPr>
          <w:rFonts w:eastAsia="Arial" w:cs="Arial"/>
          <w:b/>
          <w:sz w:val="24"/>
          <w:szCs w:val="24"/>
        </w:rPr>
        <w:t xml:space="preserve">), </w:t>
      </w:r>
      <w:r w:rsidR="00803D11" w:rsidRPr="006A3081">
        <w:rPr>
          <w:rFonts w:eastAsia="Arial" w:cs="Arial"/>
          <w:b/>
          <w:sz w:val="24"/>
          <w:szCs w:val="24"/>
        </w:rPr>
        <w:t>pp.</w:t>
      </w:r>
      <w:r w:rsidR="008B41DE" w:rsidRPr="006A3081">
        <w:rPr>
          <w:rFonts w:eastAsia="Arial" w:cs="Arial"/>
          <w:b/>
          <w:sz w:val="24"/>
          <w:szCs w:val="24"/>
        </w:rPr>
        <w:t xml:space="preserve"> </w:t>
      </w:r>
      <w:r w:rsidR="006A3081" w:rsidRPr="006A3081">
        <w:rPr>
          <w:rFonts w:eastAsia="Arial" w:cs="Arial"/>
          <w:b/>
          <w:sz w:val="24"/>
          <w:szCs w:val="24"/>
        </w:rPr>
        <w:t>181</w:t>
      </w:r>
      <w:r w:rsidR="006A3081" w:rsidRPr="006A3081">
        <w:rPr>
          <w:rFonts w:eastAsia="Arial" w:cs="Arial"/>
          <w:b/>
          <w:sz w:val="24"/>
          <w:szCs w:val="24"/>
        </w:rPr>
        <w:t>–</w:t>
      </w:r>
      <w:r w:rsidR="006A3081" w:rsidRPr="006A3081">
        <w:rPr>
          <w:rFonts w:eastAsia="Arial" w:cs="Arial"/>
          <w:b/>
          <w:sz w:val="24"/>
          <w:szCs w:val="24"/>
        </w:rPr>
        <w:t>183</w:t>
      </w:r>
      <w:r w:rsidR="008B41DE">
        <w:rPr>
          <w:rFonts w:eastAsia="Arial" w:cs="Arial"/>
          <w:b/>
          <w:sz w:val="24"/>
          <w:szCs w:val="24"/>
        </w:rPr>
        <w:t>.</w:t>
      </w:r>
    </w:p>
    <w:p w14:paraId="69D6D86E" w14:textId="5CEFCB5A" w:rsidR="003817AD" w:rsidRPr="00974CC1" w:rsidRDefault="008B41DE">
      <w:pPr>
        <w:spacing w:before="120" w:after="80"/>
        <w:jc w:val="both"/>
        <w:rPr>
          <w:rFonts w:eastAsia="Arial" w:cs="Arial"/>
          <w:b/>
          <w:sz w:val="24"/>
          <w:szCs w:val="24"/>
        </w:rPr>
        <w:sectPr w:rsidR="003817AD" w:rsidRPr="00974C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pPr>
      <w:hyperlink r:id="rId12" w:history="1">
        <w:r w:rsidRPr="00974CC1">
          <w:rPr>
            <w:rStyle w:val="Hyperlink"/>
            <w:rFonts w:eastAsia="Arial" w:cs="Arial"/>
            <w:b/>
            <w:sz w:val="24"/>
            <w:szCs w:val="24"/>
          </w:rPr>
          <w:t>http://dx.doi.org/10.11645/18.2.673</w:t>
        </w:r>
      </w:hyperlink>
      <w:r w:rsidRPr="00974CC1">
        <w:rPr>
          <w:rFonts w:eastAsia="Arial" w:cs="Arial"/>
          <w:b/>
          <w:sz w:val="24"/>
          <w:szCs w:val="24"/>
        </w:rPr>
        <w:t xml:space="preserve"> </w:t>
      </w:r>
    </w:p>
    <w:p w14:paraId="69D6D86F" w14:textId="77777777" w:rsidR="003817AD" w:rsidRPr="008B41DE" w:rsidRDefault="003817AD">
      <w:pPr>
        <w:sectPr w:rsidR="003817AD" w:rsidRPr="008B41DE">
          <w:type w:val="continuous"/>
          <w:pgSz w:w="12240" w:h="15840"/>
          <w:pgMar w:top="1440" w:right="1440" w:bottom="1440" w:left="1440" w:header="720" w:footer="720" w:gutter="0"/>
          <w:cols w:num="2" w:sep="1" w:space="720" w:equalWidth="0">
            <w:col w:w="4320" w:space="720"/>
            <w:col w:w="4320" w:space="0"/>
          </w:cols>
        </w:sectPr>
      </w:pPr>
    </w:p>
    <w:p w14:paraId="753A261F" w14:textId="77777777" w:rsidR="006A7C5D" w:rsidRPr="000609D2" w:rsidRDefault="006A7C5D">
      <w:pPr>
        <w:keepNext/>
        <w:keepLines/>
        <w:pBdr>
          <w:top w:val="nil"/>
          <w:left w:val="nil"/>
          <w:bottom w:val="nil"/>
          <w:right w:val="nil"/>
          <w:between w:val="nil"/>
        </w:pBdr>
        <w:rPr>
          <w:rFonts w:eastAsia="Arial" w:cs="Arial"/>
          <w:b/>
          <w:color w:val="000000"/>
        </w:rPr>
      </w:pPr>
      <w:r w:rsidRPr="000609D2">
        <w:rPr>
          <w:rFonts w:eastAsia="Arial" w:cs="Arial"/>
          <w:b/>
          <w:color w:val="000000"/>
        </w:rPr>
        <w:t>Maryam Ali</w:t>
      </w:r>
    </w:p>
    <w:p w14:paraId="3845EE13" w14:textId="5BB7528B" w:rsidR="006A7C5D" w:rsidRDefault="006A7C5D">
      <w:pPr>
        <w:keepNext/>
        <w:keepLines/>
        <w:pBdr>
          <w:top w:val="nil"/>
          <w:left w:val="nil"/>
          <w:bottom w:val="nil"/>
          <w:right w:val="nil"/>
          <w:between w:val="nil"/>
        </w:pBdr>
        <w:rPr>
          <w:rFonts w:eastAsia="Arial" w:cs="Arial"/>
          <w:color w:val="000000"/>
        </w:rPr>
      </w:pPr>
      <w:r>
        <w:rPr>
          <w:rFonts w:eastAsia="Arial" w:cs="Arial"/>
          <w:color w:val="000000"/>
        </w:rPr>
        <w:t>Library Assistant</w:t>
      </w:r>
      <w:r w:rsidR="001F0495">
        <w:rPr>
          <w:rFonts w:eastAsia="Arial" w:cs="Arial"/>
          <w:color w:val="000000"/>
        </w:rPr>
        <w:t>.</w:t>
      </w:r>
    </w:p>
    <w:p w14:paraId="5B48B3AA" w14:textId="44285E52" w:rsidR="001F0495" w:rsidRDefault="006A7C5D">
      <w:pPr>
        <w:keepNext/>
        <w:keepLines/>
        <w:pBdr>
          <w:top w:val="nil"/>
          <w:left w:val="nil"/>
          <w:bottom w:val="nil"/>
          <w:right w:val="nil"/>
          <w:between w:val="nil"/>
        </w:pBdr>
        <w:rPr>
          <w:rFonts w:eastAsia="Arial" w:cs="Arial"/>
          <w:color w:val="000000"/>
        </w:rPr>
      </w:pPr>
      <w:r>
        <w:rPr>
          <w:rFonts w:eastAsia="Arial" w:cs="Arial"/>
          <w:color w:val="000000"/>
        </w:rPr>
        <w:t>Uni</w:t>
      </w:r>
      <w:r w:rsidR="001F0495">
        <w:rPr>
          <w:rFonts w:eastAsia="Arial" w:cs="Arial"/>
          <w:color w:val="000000"/>
        </w:rPr>
        <w:t>versity College London.</w:t>
      </w:r>
    </w:p>
    <w:p w14:paraId="69D6D871" w14:textId="0C2F7326" w:rsidR="003817AD" w:rsidRDefault="00803D11">
      <w:pPr>
        <w:keepNext/>
        <w:keepLines/>
        <w:pBdr>
          <w:top w:val="nil"/>
          <w:left w:val="nil"/>
          <w:bottom w:val="nil"/>
          <w:right w:val="nil"/>
          <w:between w:val="nil"/>
        </w:pBdr>
        <w:rPr>
          <w:rFonts w:eastAsia="Arial" w:cs="Arial"/>
          <w:color w:val="000000"/>
        </w:rPr>
      </w:pPr>
      <w:r>
        <w:rPr>
          <w:rFonts w:eastAsia="Arial" w:cs="Arial"/>
          <w:color w:val="000000"/>
        </w:rPr>
        <w:t>Email</w:t>
      </w:r>
      <w:r w:rsidR="001F0495">
        <w:rPr>
          <w:rFonts w:eastAsia="Arial" w:cs="Arial"/>
          <w:color w:val="000000"/>
        </w:rPr>
        <w:t xml:space="preserve">: </w:t>
      </w:r>
      <w:hyperlink r:id="rId13" w:history="1">
        <w:r w:rsidR="008B41DE" w:rsidRPr="00B1148B">
          <w:rPr>
            <w:rStyle w:val="Hyperlink"/>
            <w:rFonts w:eastAsia="Arial" w:cs="Arial"/>
          </w:rPr>
          <w:t>ucyllix@ucl.ac.uk</w:t>
        </w:r>
      </w:hyperlink>
      <w:r w:rsidR="008B41DE">
        <w:rPr>
          <w:rFonts w:eastAsia="Arial" w:cs="Arial"/>
          <w:color w:val="000000"/>
        </w:rPr>
        <w:t xml:space="preserve">. </w:t>
      </w:r>
    </w:p>
    <w:p w14:paraId="69D6D872" w14:textId="77777777" w:rsidR="003817AD" w:rsidRDefault="003817AD">
      <w:pPr>
        <w:keepNext/>
        <w:keepLines/>
        <w:pBdr>
          <w:top w:val="nil"/>
          <w:left w:val="nil"/>
          <w:bottom w:val="nil"/>
          <w:right w:val="nil"/>
          <w:between w:val="nil"/>
        </w:pBdr>
        <w:rPr>
          <w:color w:val="000000"/>
        </w:rPr>
      </w:pPr>
    </w:p>
    <w:p w14:paraId="69D6D875" w14:textId="77777777" w:rsidR="003817AD" w:rsidRDefault="003817AD"/>
    <w:p w14:paraId="69D6D879" w14:textId="05CD2ADF" w:rsidR="003817AD" w:rsidRPr="008B41DE" w:rsidRDefault="001F0495">
      <w:pPr>
        <w:rPr>
          <w:rFonts w:eastAsia="Arial" w:cs="Arial"/>
          <w:i/>
          <w:iCs/>
        </w:rPr>
        <w:sectPr w:rsidR="003817AD" w:rsidRPr="008B41DE">
          <w:type w:val="continuous"/>
          <w:pgSz w:w="12240" w:h="15840"/>
          <w:pgMar w:top="1440" w:right="1440" w:bottom="1440" w:left="1440" w:header="720" w:footer="720" w:gutter="0"/>
          <w:cols w:num="2" w:sep="1" w:space="720" w:equalWidth="0">
            <w:col w:w="4320" w:space="720"/>
            <w:col w:w="4320" w:space="0"/>
          </w:cols>
        </w:sectPr>
      </w:pPr>
      <w:r>
        <w:rPr>
          <w:rFonts w:eastAsia="Arial" w:cs="Arial"/>
        </w:rPr>
        <w:t xml:space="preserve">Reale, M. </w:t>
      </w:r>
      <w:r w:rsidR="008B41DE">
        <w:rPr>
          <w:rFonts w:eastAsia="Arial" w:cs="Arial"/>
        </w:rPr>
        <w:t>(</w:t>
      </w:r>
      <w:r>
        <w:rPr>
          <w:rFonts w:eastAsia="Arial" w:cs="Arial"/>
        </w:rPr>
        <w:t>2018</w:t>
      </w:r>
      <w:r w:rsidR="008B41DE">
        <w:rPr>
          <w:rFonts w:eastAsia="Arial" w:cs="Arial"/>
        </w:rPr>
        <w:t>)</w:t>
      </w:r>
      <w:r>
        <w:rPr>
          <w:rFonts w:eastAsia="Arial" w:cs="Arial"/>
        </w:rPr>
        <w:t>.</w:t>
      </w:r>
      <w:r w:rsidRPr="001F0495">
        <w:rPr>
          <w:rFonts w:eastAsia="Arial" w:cs="Arial"/>
          <w:i/>
          <w:iCs/>
        </w:rPr>
        <w:t xml:space="preserve"> </w:t>
      </w:r>
      <w:r w:rsidRPr="00206DAA">
        <w:rPr>
          <w:rFonts w:eastAsia="Arial" w:cs="Arial"/>
          <w:i/>
          <w:iCs/>
        </w:rPr>
        <w:t xml:space="preserve">The indispensable academic </w:t>
      </w:r>
      <w:r w:rsidR="008E024B" w:rsidRPr="00206DAA">
        <w:rPr>
          <w:rFonts w:eastAsia="Arial" w:cs="Arial"/>
          <w:i/>
          <w:iCs/>
        </w:rPr>
        <w:t>librarian:</w:t>
      </w:r>
      <w:r w:rsidRPr="00206DAA">
        <w:rPr>
          <w:rFonts w:eastAsia="Arial" w:cs="Arial"/>
          <w:i/>
          <w:iCs/>
        </w:rPr>
        <w:t xml:space="preserve"> </w:t>
      </w:r>
      <w:r w:rsidR="009C7152">
        <w:rPr>
          <w:rFonts w:eastAsia="Arial" w:cs="Arial"/>
          <w:i/>
          <w:iCs/>
        </w:rPr>
        <w:t>T</w:t>
      </w:r>
      <w:r w:rsidRPr="00206DAA">
        <w:rPr>
          <w:rFonts w:eastAsia="Arial" w:cs="Arial"/>
          <w:i/>
          <w:iCs/>
        </w:rPr>
        <w:t>eaching and collaborating for</w:t>
      </w:r>
      <w:r>
        <w:rPr>
          <w:rFonts w:eastAsia="Arial" w:cs="Arial"/>
          <w:i/>
          <w:iCs/>
        </w:rPr>
        <w:t xml:space="preserve"> </w:t>
      </w:r>
      <w:r w:rsidRPr="00206DAA">
        <w:rPr>
          <w:rFonts w:eastAsia="Arial" w:cs="Arial"/>
          <w:i/>
          <w:iCs/>
        </w:rPr>
        <w:t>change</w:t>
      </w:r>
      <w:r>
        <w:rPr>
          <w:rFonts w:eastAsia="Arial" w:cs="Arial"/>
        </w:rPr>
        <w:t xml:space="preserve"> </w:t>
      </w:r>
      <w:r w:rsidR="0086259E">
        <w:rPr>
          <w:rFonts w:eastAsia="Arial" w:cs="Arial"/>
        </w:rPr>
        <w:t>Chicago: A</w:t>
      </w:r>
      <w:r w:rsidR="0002438C">
        <w:rPr>
          <w:rFonts w:eastAsia="Arial" w:cs="Arial"/>
        </w:rPr>
        <w:t>merican Library Association</w:t>
      </w:r>
      <w:r w:rsidR="003103F2">
        <w:rPr>
          <w:rFonts w:eastAsia="Arial" w:cs="Arial"/>
        </w:rPr>
        <w:t xml:space="preserve"> Editions</w:t>
      </w:r>
      <w:r w:rsidR="0002438C">
        <w:rPr>
          <w:rFonts w:eastAsia="Arial" w:cs="Arial"/>
        </w:rPr>
        <w:t>.</w:t>
      </w:r>
      <w:r w:rsidR="007E2255">
        <w:rPr>
          <w:rFonts w:eastAsia="Arial" w:cs="Arial"/>
        </w:rPr>
        <w:t xml:space="preserve"> pp.144</w:t>
      </w:r>
      <w:r w:rsidR="001664D7">
        <w:rPr>
          <w:rFonts w:eastAsia="Arial" w:cs="Arial"/>
        </w:rPr>
        <w:t>.</w:t>
      </w:r>
      <w:r w:rsidR="0002438C">
        <w:rPr>
          <w:rFonts w:eastAsia="Arial" w:cs="Arial"/>
        </w:rPr>
        <w:t xml:space="preserve"> </w:t>
      </w:r>
      <w:r>
        <w:rPr>
          <w:rFonts w:eastAsia="Arial" w:cs="Arial"/>
        </w:rPr>
        <w:t>ISBN</w:t>
      </w:r>
      <w:r w:rsidR="00A32DC7">
        <w:rPr>
          <w:rFonts w:eastAsia="Arial" w:cs="Arial"/>
        </w:rPr>
        <w:t xml:space="preserve"> </w:t>
      </w:r>
      <w:r w:rsidR="00A32DC7" w:rsidRPr="00A32DC7">
        <w:rPr>
          <w:rFonts w:eastAsia="Arial" w:cs="Arial"/>
        </w:rPr>
        <w:t>978-0</w:t>
      </w:r>
      <w:r w:rsidR="007E2255">
        <w:rPr>
          <w:rFonts w:eastAsia="Arial" w:cs="Arial"/>
        </w:rPr>
        <w:t>-</w:t>
      </w:r>
      <w:r w:rsidR="00A32DC7" w:rsidRPr="00A32DC7">
        <w:rPr>
          <w:rFonts w:eastAsia="Arial" w:cs="Arial"/>
        </w:rPr>
        <w:t>8389</w:t>
      </w:r>
      <w:r w:rsidR="001664D7">
        <w:rPr>
          <w:rFonts w:eastAsia="Arial" w:cs="Arial"/>
        </w:rPr>
        <w:t>-</w:t>
      </w:r>
      <w:r w:rsidR="00A32DC7" w:rsidRPr="00A32DC7">
        <w:rPr>
          <w:rFonts w:eastAsia="Arial" w:cs="Arial"/>
        </w:rPr>
        <w:t>1638</w:t>
      </w:r>
      <w:r w:rsidR="001664D7">
        <w:rPr>
          <w:rFonts w:eastAsia="Arial" w:cs="Arial"/>
        </w:rPr>
        <w:t>-</w:t>
      </w:r>
      <w:r w:rsidR="00A32DC7" w:rsidRPr="00A32DC7">
        <w:rPr>
          <w:rFonts w:eastAsia="Arial" w:cs="Arial"/>
        </w:rPr>
        <w:t>4</w:t>
      </w:r>
      <w:r>
        <w:rPr>
          <w:rFonts w:eastAsia="Arial" w:cs="Arial"/>
        </w:rPr>
        <w:t xml:space="preserve"> </w:t>
      </w:r>
      <w:r w:rsidRPr="008B41DE">
        <w:rPr>
          <w:rFonts w:eastAsia="Arial" w:cs="Arial"/>
        </w:rPr>
        <w:t>£</w:t>
      </w:r>
      <w:r w:rsidR="009C7152">
        <w:rPr>
          <w:rFonts w:eastAsia="Arial" w:cs="Arial"/>
        </w:rPr>
        <w:t>44</w:t>
      </w:r>
      <w:r w:rsidR="0016278F">
        <w:rPr>
          <w:rFonts w:eastAsia="Arial" w:cs="Arial"/>
        </w:rPr>
        <w:t xml:space="preserve">. </w:t>
      </w:r>
      <w:proofErr w:type="spellStart"/>
      <w:r>
        <w:rPr>
          <w:rFonts w:eastAsia="Arial" w:cs="Arial"/>
        </w:rPr>
        <w:t>Pbk</w:t>
      </w:r>
      <w:proofErr w:type="spellEnd"/>
      <w:r w:rsidR="008B41DE">
        <w:rPr>
          <w:rFonts w:eastAsia="Arial" w:cs="Arial"/>
        </w:rPr>
        <w:t>.</w:t>
      </w:r>
    </w:p>
    <w:p w14:paraId="69D6D883" w14:textId="77777777" w:rsidR="003817AD" w:rsidRDefault="003817AD" w:rsidP="0005034C"/>
    <w:p w14:paraId="094629CF" w14:textId="359D52B4" w:rsidR="009742FA" w:rsidRPr="009B1208" w:rsidRDefault="009742FA" w:rsidP="009B1208">
      <w:pPr>
        <w:rPr>
          <w:rFonts w:eastAsia="Arial" w:cs="Arial"/>
        </w:rPr>
      </w:pPr>
      <w:r w:rsidRPr="009B1208">
        <w:rPr>
          <w:rFonts w:eastAsia="Arial" w:cs="Arial"/>
        </w:rPr>
        <w:t>Librarians as educators and their identities specifically in academia are leading discussions in</w:t>
      </w:r>
    </w:p>
    <w:p w14:paraId="23BF1B7F" w14:textId="0F88B37D" w:rsidR="009742FA" w:rsidRPr="009B1208" w:rsidRDefault="009742FA" w:rsidP="009B1208">
      <w:pPr>
        <w:rPr>
          <w:rFonts w:eastAsia="Arial" w:cs="Arial"/>
        </w:rPr>
      </w:pPr>
      <w:r w:rsidRPr="009B1208">
        <w:rPr>
          <w:rFonts w:eastAsia="Arial" w:cs="Arial"/>
        </w:rPr>
        <w:t>Michelle Reale’s</w:t>
      </w:r>
      <w:r w:rsidR="009B1208">
        <w:rPr>
          <w:rFonts w:eastAsia="Arial" w:cs="Arial"/>
        </w:rPr>
        <w:t xml:space="preserve"> </w:t>
      </w:r>
      <w:r w:rsidRPr="009B1208">
        <w:rPr>
          <w:rFonts w:eastAsia="Arial" w:cs="Arial"/>
        </w:rPr>
        <w:t>book</w:t>
      </w:r>
      <w:r w:rsidR="009B1208">
        <w:rPr>
          <w:rFonts w:eastAsia="Arial" w:cs="Arial"/>
        </w:rPr>
        <w:t xml:space="preserve">, </w:t>
      </w:r>
      <w:r w:rsidRPr="009B1208">
        <w:rPr>
          <w:rFonts w:eastAsia="Arial" w:cs="Arial"/>
          <w:i/>
          <w:iCs/>
        </w:rPr>
        <w:t xml:space="preserve">The Indispensable academic librarian: </w:t>
      </w:r>
      <w:r w:rsidR="009B1208">
        <w:rPr>
          <w:rFonts w:eastAsia="Arial" w:cs="Arial"/>
          <w:i/>
          <w:iCs/>
        </w:rPr>
        <w:t>T</w:t>
      </w:r>
      <w:r w:rsidRPr="009B1208">
        <w:rPr>
          <w:rFonts w:eastAsia="Arial" w:cs="Arial"/>
          <w:i/>
          <w:iCs/>
        </w:rPr>
        <w:t>eaching and collaborating for</w:t>
      </w:r>
      <w:r w:rsidR="009B1208">
        <w:rPr>
          <w:rFonts w:eastAsia="Arial" w:cs="Arial"/>
          <w:i/>
          <w:iCs/>
        </w:rPr>
        <w:t xml:space="preserve"> </w:t>
      </w:r>
      <w:r w:rsidRPr="009B1208">
        <w:rPr>
          <w:rFonts w:eastAsia="Arial" w:cs="Arial"/>
          <w:i/>
          <w:iCs/>
        </w:rPr>
        <w:t xml:space="preserve">change. </w:t>
      </w:r>
      <w:r w:rsidRPr="009B1208">
        <w:rPr>
          <w:rFonts w:eastAsia="Arial" w:cs="Arial"/>
        </w:rPr>
        <w:t>Reale (2018) effectively delves into the learning dynamics and experiences of</w:t>
      </w:r>
    </w:p>
    <w:p w14:paraId="01331EEC" w14:textId="2C7745A7" w:rsidR="009742FA" w:rsidRPr="009B1208" w:rsidRDefault="009B1208" w:rsidP="009B1208">
      <w:pPr>
        <w:rPr>
          <w:rFonts w:eastAsia="Arial" w:cs="Arial"/>
        </w:rPr>
      </w:pPr>
      <w:r>
        <w:rPr>
          <w:rFonts w:eastAsia="Arial" w:cs="Arial"/>
        </w:rPr>
        <w:t>a</w:t>
      </w:r>
      <w:r w:rsidR="009742FA" w:rsidRPr="009B1208">
        <w:rPr>
          <w:rFonts w:eastAsia="Arial" w:cs="Arial"/>
        </w:rPr>
        <w:t xml:space="preserve">cademic </w:t>
      </w:r>
      <w:r>
        <w:rPr>
          <w:rFonts w:eastAsia="Arial" w:cs="Arial"/>
        </w:rPr>
        <w:t>l</w:t>
      </w:r>
      <w:r w:rsidR="009742FA" w:rsidRPr="009B1208">
        <w:rPr>
          <w:rFonts w:eastAsia="Arial" w:cs="Arial"/>
        </w:rPr>
        <w:t xml:space="preserve">ibrarians, </w:t>
      </w:r>
      <w:r>
        <w:rPr>
          <w:rFonts w:eastAsia="Arial" w:cs="Arial"/>
        </w:rPr>
        <w:t>a</w:t>
      </w:r>
      <w:r w:rsidR="009742FA" w:rsidRPr="009B1208">
        <w:rPr>
          <w:rFonts w:eastAsia="Arial" w:cs="Arial"/>
        </w:rPr>
        <w:t xml:space="preserve">cademic </w:t>
      </w:r>
      <w:r>
        <w:rPr>
          <w:rFonts w:eastAsia="Arial" w:cs="Arial"/>
        </w:rPr>
        <w:t>f</w:t>
      </w:r>
      <w:r w:rsidR="009742FA" w:rsidRPr="009B1208">
        <w:rPr>
          <w:rFonts w:eastAsia="Arial" w:cs="Arial"/>
        </w:rPr>
        <w:t xml:space="preserve">aculties and students in American </w:t>
      </w:r>
      <w:r>
        <w:rPr>
          <w:rFonts w:eastAsia="Arial" w:cs="Arial"/>
        </w:rPr>
        <w:t>u</w:t>
      </w:r>
      <w:r w:rsidR="009742FA" w:rsidRPr="009B1208">
        <w:rPr>
          <w:rFonts w:eastAsia="Arial" w:cs="Arial"/>
        </w:rPr>
        <w:t>niversities. The reader is</w:t>
      </w:r>
      <w:r>
        <w:rPr>
          <w:rFonts w:eastAsia="Arial" w:cs="Arial"/>
        </w:rPr>
        <w:t xml:space="preserve"> </w:t>
      </w:r>
      <w:r w:rsidR="009742FA" w:rsidRPr="009B1208">
        <w:rPr>
          <w:rFonts w:eastAsia="Arial" w:cs="Arial"/>
        </w:rPr>
        <w:t xml:space="preserve">drawn into the relationship between the </w:t>
      </w:r>
      <w:r>
        <w:rPr>
          <w:rFonts w:eastAsia="Arial" w:cs="Arial"/>
        </w:rPr>
        <w:t>a</w:t>
      </w:r>
      <w:r w:rsidR="009742FA" w:rsidRPr="009B1208">
        <w:rPr>
          <w:rFonts w:eastAsia="Arial" w:cs="Arial"/>
        </w:rPr>
        <w:t xml:space="preserve">cademic </w:t>
      </w:r>
      <w:r>
        <w:rPr>
          <w:rFonts w:eastAsia="Arial" w:cs="Arial"/>
        </w:rPr>
        <w:t>l</w:t>
      </w:r>
      <w:r w:rsidR="009742FA" w:rsidRPr="009B1208">
        <w:rPr>
          <w:rFonts w:eastAsia="Arial" w:cs="Arial"/>
        </w:rPr>
        <w:t>ibrarian and the student lifecycle to unravel</w:t>
      </w:r>
      <w:r>
        <w:rPr>
          <w:rFonts w:eastAsia="Arial" w:cs="Arial"/>
        </w:rPr>
        <w:t xml:space="preserve"> </w:t>
      </w:r>
      <w:r w:rsidR="009742FA" w:rsidRPr="009B1208">
        <w:rPr>
          <w:rFonts w:eastAsia="Arial" w:cs="Arial"/>
        </w:rPr>
        <w:t>valuable lessons, challenges, and insights. The book is arranged into ten chapters, which are</w:t>
      </w:r>
      <w:r>
        <w:rPr>
          <w:rFonts w:eastAsia="Arial" w:cs="Arial"/>
        </w:rPr>
        <w:t xml:space="preserve"> </w:t>
      </w:r>
      <w:r w:rsidR="009742FA" w:rsidRPr="009B1208">
        <w:rPr>
          <w:rFonts w:eastAsia="Arial" w:cs="Arial"/>
        </w:rPr>
        <w:t>concise, compact and encompass a range of theories</w:t>
      </w:r>
      <w:r>
        <w:rPr>
          <w:rFonts w:eastAsia="Arial" w:cs="Arial"/>
        </w:rPr>
        <w:t xml:space="preserve"> and</w:t>
      </w:r>
      <w:r w:rsidR="009742FA" w:rsidRPr="009B1208">
        <w:rPr>
          <w:rFonts w:eastAsia="Arial" w:cs="Arial"/>
        </w:rPr>
        <w:t xml:space="preserve"> perspectives underpinned with the</w:t>
      </w:r>
      <w:r>
        <w:rPr>
          <w:rFonts w:eastAsia="Arial" w:cs="Arial"/>
        </w:rPr>
        <w:t xml:space="preserve"> </w:t>
      </w:r>
      <w:r w:rsidR="009742FA" w:rsidRPr="009B1208">
        <w:rPr>
          <w:rFonts w:eastAsia="Arial" w:cs="Arial"/>
        </w:rPr>
        <w:t xml:space="preserve">author’s reflections and experiences. The structure of the chapters </w:t>
      </w:r>
      <w:r>
        <w:rPr>
          <w:rFonts w:eastAsia="Arial" w:cs="Arial"/>
        </w:rPr>
        <w:t>invites</w:t>
      </w:r>
      <w:r w:rsidR="009742FA" w:rsidRPr="009B1208">
        <w:rPr>
          <w:rFonts w:eastAsia="Arial" w:cs="Arial"/>
        </w:rPr>
        <w:t xml:space="preserve"> the reader to engage</w:t>
      </w:r>
      <w:r>
        <w:rPr>
          <w:rFonts w:eastAsia="Arial" w:cs="Arial"/>
        </w:rPr>
        <w:t xml:space="preserve"> </w:t>
      </w:r>
      <w:r w:rsidR="009742FA" w:rsidRPr="009B1208">
        <w:rPr>
          <w:rFonts w:eastAsia="Arial" w:cs="Arial"/>
        </w:rPr>
        <w:t>and contemplate, providing deep personal and professional reflection. Each chapter starts with</w:t>
      </w:r>
      <w:r>
        <w:rPr>
          <w:rFonts w:eastAsia="Arial" w:cs="Arial"/>
        </w:rPr>
        <w:t xml:space="preserve"> </w:t>
      </w:r>
      <w:r w:rsidR="009742FA" w:rsidRPr="009B1208">
        <w:rPr>
          <w:rFonts w:eastAsia="Arial" w:cs="Arial"/>
        </w:rPr>
        <w:t xml:space="preserve">a </w:t>
      </w:r>
      <w:r w:rsidR="007D3A27" w:rsidRPr="009B1208">
        <w:rPr>
          <w:rFonts w:eastAsia="Arial" w:cs="Arial"/>
        </w:rPr>
        <w:t>short, themed</w:t>
      </w:r>
      <w:r w:rsidR="009742FA" w:rsidRPr="009B1208">
        <w:rPr>
          <w:rFonts w:eastAsia="Arial" w:cs="Arial"/>
        </w:rPr>
        <w:t xml:space="preserve"> quote of the subject area, which bridges the author’s first-hand practice-based</w:t>
      </w:r>
      <w:r>
        <w:rPr>
          <w:rFonts w:eastAsia="Arial" w:cs="Arial"/>
        </w:rPr>
        <w:t xml:space="preserve"> </w:t>
      </w:r>
      <w:r w:rsidR="009742FA" w:rsidRPr="009B1208">
        <w:rPr>
          <w:rFonts w:eastAsia="Arial" w:cs="Arial"/>
        </w:rPr>
        <w:t>experiences with theoretical concepts. At the end of each chapter, there are final thoughts</w:t>
      </w:r>
      <w:r>
        <w:rPr>
          <w:rFonts w:eastAsia="Arial" w:cs="Arial"/>
        </w:rPr>
        <w:t xml:space="preserve"> </w:t>
      </w:r>
      <w:r w:rsidR="009742FA" w:rsidRPr="009B1208">
        <w:rPr>
          <w:rFonts w:eastAsia="Arial" w:cs="Arial"/>
        </w:rPr>
        <w:t>and a list of strategies, which initiates a dialogue between the author and reader, enabling the</w:t>
      </w:r>
      <w:r>
        <w:rPr>
          <w:rFonts w:eastAsia="Arial" w:cs="Arial"/>
        </w:rPr>
        <w:t xml:space="preserve"> </w:t>
      </w:r>
      <w:r w:rsidR="009742FA" w:rsidRPr="009B1208">
        <w:rPr>
          <w:rFonts w:eastAsia="Arial" w:cs="Arial"/>
        </w:rPr>
        <w:t xml:space="preserve">reader to take </w:t>
      </w:r>
      <w:r>
        <w:rPr>
          <w:rFonts w:eastAsia="Arial" w:cs="Arial"/>
        </w:rPr>
        <w:t xml:space="preserve">ideas </w:t>
      </w:r>
      <w:r w:rsidR="009742FA" w:rsidRPr="009B1208">
        <w:rPr>
          <w:rFonts w:eastAsia="Arial" w:cs="Arial"/>
        </w:rPr>
        <w:t>forward and apply to their professional practice.</w:t>
      </w:r>
    </w:p>
    <w:p w14:paraId="4C321B44" w14:textId="77777777" w:rsidR="00EE2D79" w:rsidRPr="009B1208" w:rsidRDefault="00EE2D79" w:rsidP="009B1208">
      <w:pPr>
        <w:rPr>
          <w:rFonts w:eastAsia="Arial" w:cs="Arial"/>
        </w:rPr>
      </w:pPr>
    </w:p>
    <w:p w14:paraId="1C300C3D" w14:textId="458BB958" w:rsidR="009742FA" w:rsidRPr="009B1208" w:rsidRDefault="009742FA" w:rsidP="009B1208">
      <w:pPr>
        <w:rPr>
          <w:rFonts w:eastAsia="Arial" w:cs="Arial"/>
        </w:rPr>
      </w:pPr>
      <w:r w:rsidRPr="009B1208">
        <w:rPr>
          <w:rFonts w:eastAsia="Arial" w:cs="Arial"/>
        </w:rPr>
        <w:t xml:space="preserve">The book focuses on </w:t>
      </w:r>
      <w:r w:rsidR="009B1208">
        <w:rPr>
          <w:rFonts w:eastAsia="Arial" w:cs="Arial"/>
        </w:rPr>
        <w:t>a</w:t>
      </w:r>
      <w:r w:rsidRPr="009B1208">
        <w:rPr>
          <w:rFonts w:eastAsia="Arial" w:cs="Arial"/>
        </w:rPr>
        <w:t xml:space="preserve">cademic </w:t>
      </w:r>
      <w:r w:rsidR="009B1208">
        <w:rPr>
          <w:rFonts w:eastAsia="Arial" w:cs="Arial"/>
        </w:rPr>
        <w:t>l</w:t>
      </w:r>
      <w:r w:rsidRPr="009B1208">
        <w:rPr>
          <w:rFonts w:eastAsia="Arial" w:cs="Arial"/>
        </w:rPr>
        <w:t xml:space="preserve">ibrarianship, the encounters between </w:t>
      </w:r>
      <w:r w:rsidR="009B1208">
        <w:rPr>
          <w:rFonts w:eastAsia="Arial" w:cs="Arial"/>
        </w:rPr>
        <w:t>a</w:t>
      </w:r>
      <w:r w:rsidRPr="009B1208">
        <w:rPr>
          <w:rFonts w:eastAsia="Arial" w:cs="Arial"/>
        </w:rPr>
        <w:t xml:space="preserve">cademic </w:t>
      </w:r>
      <w:r w:rsidR="009B1208">
        <w:rPr>
          <w:rFonts w:eastAsia="Arial" w:cs="Arial"/>
        </w:rPr>
        <w:t>l</w:t>
      </w:r>
      <w:r w:rsidRPr="009B1208">
        <w:rPr>
          <w:rFonts w:eastAsia="Arial" w:cs="Arial"/>
        </w:rPr>
        <w:t>ibrarians and</w:t>
      </w:r>
      <w:r w:rsidR="00DC3E64">
        <w:rPr>
          <w:rFonts w:eastAsia="Arial" w:cs="Arial"/>
        </w:rPr>
        <w:t xml:space="preserve"> </w:t>
      </w:r>
      <w:r w:rsidRPr="009B1208">
        <w:rPr>
          <w:rFonts w:eastAsia="Arial" w:cs="Arial"/>
        </w:rPr>
        <w:t xml:space="preserve">subject specific </w:t>
      </w:r>
      <w:r w:rsidRPr="008F2FEC">
        <w:rPr>
          <w:rFonts w:eastAsia="Arial" w:cs="Arial"/>
          <w:i/>
          <w:iCs/>
        </w:rPr>
        <w:t>faculties</w:t>
      </w:r>
      <w:r w:rsidRPr="009B1208">
        <w:rPr>
          <w:rFonts w:eastAsia="Arial" w:cs="Arial"/>
        </w:rPr>
        <w:t xml:space="preserve"> in American universities. It can be argued that for further insight it</w:t>
      </w:r>
      <w:r w:rsidR="00DC3E64">
        <w:rPr>
          <w:rFonts w:eastAsia="Arial" w:cs="Arial"/>
        </w:rPr>
        <w:t xml:space="preserve"> </w:t>
      </w:r>
      <w:r w:rsidRPr="009B1208">
        <w:rPr>
          <w:rFonts w:eastAsia="Arial" w:cs="Arial"/>
        </w:rPr>
        <w:t>would be useful for future literature to explore different demographics, for a comparative read,</w:t>
      </w:r>
    </w:p>
    <w:p w14:paraId="7A5233BF" w14:textId="5B4C5732" w:rsidR="009742FA" w:rsidRPr="009B1208" w:rsidRDefault="009742FA" w:rsidP="009B1208">
      <w:pPr>
        <w:rPr>
          <w:rFonts w:eastAsia="Arial" w:cs="Arial"/>
        </w:rPr>
      </w:pPr>
      <w:r w:rsidRPr="009B1208">
        <w:rPr>
          <w:rFonts w:eastAsia="Arial" w:cs="Arial"/>
        </w:rPr>
        <w:t xml:space="preserve">particularly in the UK </w:t>
      </w:r>
      <w:r w:rsidR="009B1208">
        <w:rPr>
          <w:rFonts w:eastAsia="Arial" w:cs="Arial"/>
        </w:rPr>
        <w:t>h</w:t>
      </w:r>
      <w:r w:rsidRPr="009B1208">
        <w:rPr>
          <w:rFonts w:eastAsia="Arial" w:cs="Arial"/>
        </w:rPr>
        <w:t xml:space="preserve">igher </w:t>
      </w:r>
      <w:r w:rsidR="009B1208">
        <w:rPr>
          <w:rFonts w:eastAsia="Arial" w:cs="Arial"/>
        </w:rPr>
        <w:t>e</w:t>
      </w:r>
      <w:r w:rsidRPr="009B1208">
        <w:rPr>
          <w:rFonts w:eastAsia="Arial" w:cs="Arial"/>
        </w:rPr>
        <w:t>ducation setting. Nevertheless, the work of Reale (2018) can</w:t>
      </w:r>
    </w:p>
    <w:p w14:paraId="3E9815B1" w14:textId="6BBA72E0" w:rsidR="009742FA" w:rsidRPr="009B1208" w:rsidRDefault="009742FA" w:rsidP="009B1208">
      <w:pPr>
        <w:rPr>
          <w:rFonts w:eastAsia="Arial" w:cs="Arial"/>
        </w:rPr>
      </w:pPr>
      <w:r w:rsidRPr="009B1208">
        <w:rPr>
          <w:rFonts w:eastAsia="Arial" w:cs="Arial"/>
        </w:rPr>
        <w:t xml:space="preserve">provide the foundation to start a global conversation on the identities of </w:t>
      </w:r>
      <w:r w:rsidR="00DC3E64">
        <w:rPr>
          <w:rFonts w:eastAsia="Arial" w:cs="Arial"/>
        </w:rPr>
        <w:t>a</w:t>
      </w:r>
      <w:r w:rsidRPr="009B1208">
        <w:rPr>
          <w:rFonts w:eastAsia="Arial" w:cs="Arial"/>
        </w:rPr>
        <w:t xml:space="preserve">cademic </w:t>
      </w:r>
      <w:r w:rsidR="00DC3E64">
        <w:rPr>
          <w:rFonts w:eastAsia="Arial" w:cs="Arial"/>
        </w:rPr>
        <w:t>l</w:t>
      </w:r>
      <w:r w:rsidRPr="009B1208">
        <w:rPr>
          <w:rFonts w:eastAsia="Arial" w:cs="Arial"/>
        </w:rPr>
        <w:t>ibrarians in</w:t>
      </w:r>
    </w:p>
    <w:p w14:paraId="6B850DBA" w14:textId="2D8035C2" w:rsidR="009742FA" w:rsidRPr="009B1208" w:rsidRDefault="009742FA" w:rsidP="009B1208">
      <w:pPr>
        <w:rPr>
          <w:rFonts w:eastAsia="Arial" w:cs="Arial"/>
        </w:rPr>
      </w:pPr>
      <w:r w:rsidRPr="009B1208">
        <w:rPr>
          <w:rFonts w:eastAsia="Arial" w:cs="Arial"/>
        </w:rPr>
        <w:t xml:space="preserve">the </w:t>
      </w:r>
      <w:r w:rsidR="00DC3E64">
        <w:rPr>
          <w:rFonts w:eastAsia="Arial" w:cs="Arial"/>
        </w:rPr>
        <w:t>h</w:t>
      </w:r>
      <w:r w:rsidRPr="009B1208">
        <w:rPr>
          <w:rFonts w:eastAsia="Arial" w:cs="Arial"/>
        </w:rPr>
        <w:t xml:space="preserve">igher </w:t>
      </w:r>
      <w:r w:rsidR="00DC3E64">
        <w:rPr>
          <w:rFonts w:eastAsia="Arial" w:cs="Arial"/>
        </w:rPr>
        <w:t>e</w:t>
      </w:r>
      <w:r w:rsidRPr="009B1208">
        <w:rPr>
          <w:rFonts w:eastAsia="Arial" w:cs="Arial"/>
        </w:rPr>
        <w:t>ducation sector.</w:t>
      </w:r>
    </w:p>
    <w:p w14:paraId="4C20391D" w14:textId="77777777" w:rsidR="008605BD" w:rsidRPr="009B1208" w:rsidRDefault="008605BD" w:rsidP="009B1208">
      <w:pPr>
        <w:rPr>
          <w:rFonts w:eastAsia="Arial" w:cs="Arial"/>
        </w:rPr>
      </w:pPr>
    </w:p>
    <w:p w14:paraId="6A6C7E05" w14:textId="77777777" w:rsidR="009742FA" w:rsidRPr="009B1208" w:rsidRDefault="009742FA" w:rsidP="009B1208">
      <w:pPr>
        <w:rPr>
          <w:rFonts w:eastAsia="Arial" w:cs="Arial"/>
        </w:rPr>
      </w:pPr>
      <w:r w:rsidRPr="009B1208">
        <w:rPr>
          <w:rFonts w:eastAsia="Arial" w:cs="Arial"/>
        </w:rPr>
        <w:t>The reader gains an in-depth understanding of the challenges and lessons through a</w:t>
      </w:r>
    </w:p>
    <w:p w14:paraId="5F2B83EB" w14:textId="2A9B0E26" w:rsidR="009742FA" w:rsidRPr="009B1208" w:rsidRDefault="009742FA" w:rsidP="009B1208">
      <w:pPr>
        <w:rPr>
          <w:rFonts w:eastAsia="Arial" w:cs="Arial"/>
        </w:rPr>
      </w:pPr>
      <w:r w:rsidRPr="009B1208">
        <w:rPr>
          <w:rFonts w:eastAsia="Arial" w:cs="Arial"/>
        </w:rPr>
        <w:t xml:space="preserve">professional biographical account of the author's encounters and experiences as an </w:t>
      </w:r>
      <w:r w:rsidR="00DC3E64">
        <w:rPr>
          <w:rFonts w:eastAsia="Arial" w:cs="Arial"/>
        </w:rPr>
        <w:t>a</w:t>
      </w:r>
      <w:r w:rsidRPr="009B1208">
        <w:rPr>
          <w:rFonts w:eastAsia="Arial" w:cs="Arial"/>
        </w:rPr>
        <w:t>cademic</w:t>
      </w:r>
    </w:p>
    <w:p w14:paraId="74DE5FCE" w14:textId="4D5BC50F" w:rsidR="009742FA" w:rsidRPr="009B1208" w:rsidRDefault="00DC3E64" w:rsidP="009B1208">
      <w:pPr>
        <w:rPr>
          <w:rFonts w:eastAsia="Arial" w:cs="Arial"/>
        </w:rPr>
      </w:pPr>
      <w:r>
        <w:rPr>
          <w:rFonts w:eastAsia="Arial" w:cs="Arial"/>
        </w:rPr>
        <w:t>l</w:t>
      </w:r>
      <w:r w:rsidR="009742FA" w:rsidRPr="009B1208">
        <w:rPr>
          <w:rFonts w:eastAsia="Arial" w:cs="Arial"/>
        </w:rPr>
        <w:t xml:space="preserve">ibrarian. Reale’s (2018) passion for the profession, </w:t>
      </w:r>
      <w:r>
        <w:rPr>
          <w:rFonts w:eastAsia="Arial" w:cs="Arial"/>
        </w:rPr>
        <w:t>belief in</w:t>
      </w:r>
      <w:r w:rsidRPr="009B1208">
        <w:rPr>
          <w:rFonts w:eastAsia="Arial" w:cs="Arial"/>
        </w:rPr>
        <w:t xml:space="preserve"> </w:t>
      </w:r>
      <w:r w:rsidR="009742FA" w:rsidRPr="009B1208">
        <w:rPr>
          <w:rFonts w:eastAsia="Arial" w:cs="Arial"/>
        </w:rPr>
        <w:t xml:space="preserve">the valuable skills </w:t>
      </w:r>
      <w:r>
        <w:rPr>
          <w:rFonts w:eastAsia="Arial" w:cs="Arial"/>
        </w:rPr>
        <w:t>a</w:t>
      </w:r>
      <w:r w:rsidR="009742FA" w:rsidRPr="009B1208">
        <w:rPr>
          <w:rFonts w:eastAsia="Arial" w:cs="Arial"/>
        </w:rPr>
        <w:t>cademic</w:t>
      </w:r>
      <w:r>
        <w:rPr>
          <w:rFonts w:eastAsia="Arial" w:cs="Arial"/>
        </w:rPr>
        <w:t xml:space="preserve"> l</w:t>
      </w:r>
      <w:r w:rsidR="009742FA" w:rsidRPr="009B1208">
        <w:rPr>
          <w:rFonts w:eastAsia="Arial" w:cs="Arial"/>
        </w:rPr>
        <w:t>ibrarians hold and the importance of teaching is evident in all chapters. Reale (2018)</w:t>
      </w:r>
      <w:r>
        <w:rPr>
          <w:rFonts w:eastAsia="Arial" w:cs="Arial"/>
        </w:rPr>
        <w:t xml:space="preserve"> </w:t>
      </w:r>
      <w:r w:rsidR="009742FA" w:rsidRPr="009B1208">
        <w:rPr>
          <w:rFonts w:eastAsia="Arial" w:cs="Arial"/>
        </w:rPr>
        <w:t xml:space="preserve">investigates the history of librarians and their role in academia, the </w:t>
      </w:r>
      <w:r w:rsidR="008F2FEC">
        <w:rPr>
          <w:rFonts w:eastAsia="Arial" w:cs="Arial"/>
        </w:rPr>
        <w:t>“</w:t>
      </w:r>
      <w:r w:rsidR="009742FA" w:rsidRPr="009B1208">
        <w:rPr>
          <w:rFonts w:eastAsia="Arial" w:cs="Arial"/>
        </w:rPr>
        <w:t>stereotypes” of librarians,</w:t>
      </w:r>
      <w:r w:rsidR="009B1208">
        <w:rPr>
          <w:rFonts w:eastAsia="Arial" w:cs="Arial"/>
        </w:rPr>
        <w:t xml:space="preserve"> </w:t>
      </w:r>
      <w:r w:rsidR="009742FA" w:rsidRPr="009B1208">
        <w:rPr>
          <w:rFonts w:eastAsia="Arial" w:cs="Arial"/>
        </w:rPr>
        <w:lastRenderedPageBreak/>
        <w:t xml:space="preserve">and observes that these stereotypes have not aided in the perception of the </w:t>
      </w:r>
      <w:r>
        <w:rPr>
          <w:rFonts w:eastAsia="Arial" w:cs="Arial"/>
        </w:rPr>
        <w:t>a</w:t>
      </w:r>
      <w:r w:rsidR="009742FA" w:rsidRPr="009B1208">
        <w:rPr>
          <w:rFonts w:eastAsia="Arial" w:cs="Arial"/>
        </w:rPr>
        <w:t xml:space="preserve">cademic </w:t>
      </w:r>
      <w:r>
        <w:rPr>
          <w:rFonts w:eastAsia="Arial" w:cs="Arial"/>
        </w:rPr>
        <w:t>l</w:t>
      </w:r>
      <w:r w:rsidR="009742FA" w:rsidRPr="009B1208">
        <w:rPr>
          <w:rFonts w:eastAsia="Arial" w:cs="Arial"/>
        </w:rPr>
        <w:t>ibrarian.</w:t>
      </w:r>
      <w:r w:rsidR="009B1208">
        <w:rPr>
          <w:rFonts w:eastAsia="Arial" w:cs="Arial"/>
        </w:rPr>
        <w:t xml:space="preserve"> </w:t>
      </w:r>
      <w:r w:rsidR="009742FA" w:rsidRPr="009B1208">
        <w:rPr>
          <w:rFonts w:eastAsia="Arial" w:cs="Arial"/>
        </w:rPr>
        <w:t xml:space="preserve">Reale’s (2018) rich analysis on the role of </w:t>
      </w:r>
      <w:r>
        <w:rPr>
          <w:rFonts w:eastAsia="Arial" w:cs="Arial"/>
        </w:rPr>
        <w:t>l</w:t>
      </w:r>
      <w:r w:rsidR="009742FA" w:rsidRPr="009B1208">
        <w:rPr>
          <w:rFonts w:eastAsia="Arial" w:cs="Arial"/>
        </w:rPr>
        <w:t>ibrarians</w:t>
      </w:r>
      <w:r>
        <w:rPr>
          <w:rFonts w:eastAsia="Arial" w:cs="Arial"/>
        </w:rPr>
        <w:t>,</w:t>
      </w:r>
      <w:r w:rsidR="009742FA" w:rsidRPr="009B1208">
        <w:rPr>
          <w:rFonts w:eastAsia="Arial" w:cs="Arial"/>
        </w:rPr>
        <w:t xml:space="preserve"> particularly in the context of academia,</w:t>
      </w:r>
      <w:r w:rsidR="009B1208">
        <w:rPr>
          <w:rFonts w:eastAsia="Arial" w:cs="Arial"/>
        </w:rPr>
        <w:t xml:space="preserve"> </w:t>
      </w:r>
      <w:r w:rsidR="009742FA" w:rsidRPr="009B1208">
        <w:rPr>
          <w:rFonts w:eastAsia="Arial" w:cs="Arial"/>
        </w:rPr>
        <w:t xml:space="preserve">offers insight into the complexities of a </w:t>
      </w:r>
      <w:r>
        <w:rPr>
          <w:rFonts w:eastAsia="Arial" w:cs="Arial"/>
        </w:rPr>
        <w:t>l</w:t>
      </w:r>
      <w:r w:rsidR="009742FA" w:rsidRPr="009B1208">
        <w:rPr>
          <w:rFonts w:eastAsia="Arial" w:cs="Arial"/>
        </w:rPr>
        <w:t>ibrarians’ identity, and how they are perceived,</w:t>
      </w:r>
      <w:r w:rsidR="009B1208">
        <w:rPr>
          <w:rFonts w:eastAsia="Arial" w:cs="Arial"/>
        </w:rPr>
        <w:t xml:space="preserve"> </w:t>
      </w:r>
      <w:r w:rsidR="009742FA" w:rsidRPr="009B1208">
        <w:rPr>
          <w:rFonts w:eastAsia="Arial" w:cs="Arial"/>
        </w:rPr>
        <w:t>explaining “We do not, as a group, define our identity. It is often defined by others, and perhaps</w:t>
      </w:r>
      <w:r w:rsidR="009B1208">
        <w:rPr>
          <w:rFonts w:eastAsia="Arial" w:cs="Arial"/>
        </w:rPr>
        <w:t xml:space="preserve"> </w:t>
      </w:r>
      <w:r w:rsidR="009742FA" w:rsidRPr="009B1208">
        <w:rPr>
          <w:rFonts w:eastAsia="Arial" w:cs="Arial"/>
        </w:rPr>
        <w:t>therein lies the problem.” (p</w:t>
      </w:r>
      <w:r w:rsidR="00BF1631">
        <w:rPr>
          <w:rFonts w:eastAsia="Arial" w:cs="Arial"/>
        </w:rPr>
        <w:t xml:space="preserve">. </w:t>
      </w:r>
      <w:r w:rsidR="009742FA" w:rsidRPr="009B1208">
        <w:rPr>
          <w:rFonts w:eastAsia="Arial" w:cs="Arial"/>
        </w:rPr>
        <w:t>6). There is a clear sense of how the narrative of an</w:t>
      </w:r>
      <w:r w:rsidR="009B1208">
        <w:rPr>
          <w:rFonts w:eastAsia="Arial" w:cs="Arial"/>
        </w:rPr>
        <w:t xml:space="preserve"> </w:t>
      </w:r>
      <w:r>
        <w:rPr>
          <w:rFonts w:eastAsia="Arial" w:cs="Arial"/>
        </w:rPr>
        <w:t>a</w:t>
      </w:r>
      <w:r w:rsidR="009742FA" w:rsidRPr="009B1208">
        <w:rPr>
          <w:rFonts w:eastAsia="Arial" w:cs="Arial"/>
        </w:rPr>
        <w:t xml:space="preserve">cademic </w:t>
      </w:r>
      <w:r>
        <w:rPr>
          <w:rFonts w:eastAsia="Arial" w:cs="Arial"/>
        </w:rPr>
        <w:t>l</w:t>
      </w:r>
      <w:r w:rsidR="009742FA" w:rsidRPr="009B1208">
        <w:rPr>
          <w:rFonts w:eastAsia="Arial" w:cs="Arial"/>
        </w:rPr>
        <w:t xml:space="preserve">ibrarian needs to be reviewed and rewritten, and </w:t>
      </w:r>
      <w:r>
        <w:rPr>
          <w:rFonts w:eastAsia="Arial" w:cs="Arial"/>
        </w:rPr>
        <w:t xml:space="preserve">Reale offers </w:t>
      </w:r>
      <w:r w:rsidR="009742FA" w:rsidRPr="009B1208">
        <w:rPr>
          <w:rFonts w:eastAsia="Arial" w:cs="Arial"/>
        </w:rPr>
        <w:t>ways to achieve this.</w:t>
      </w:r>
    </w:p>
    <w:p w14:paraId="15A66E59" w14:textId="77777777" w:rsidR="008605BD" w:rsidRPr="009B1208" w:rsidRDefault="008605BD" w:rsidP="009B1208">
      <w:pPr>
        <w:rPr>
          <w:rFonts w:eastAsia="Arial" w:cs="Arial"/>
        </w:rPr>
      </w:pPr>
    </w:p>
    <w:p w14:paraId="120E45B8" w14:textId="77777777" w:rsidR="009742FA" w:rsidRPr="009B1208" w:rsidRDefault="009742FA" w:rsidP="009B1208">
      <w:pPr>
        <w:rPr>
          <w:rFonts w:eastAsia="Arial" w:cs="Arial"/>
        </w:rPr>
      </w:pPr>
      <w:r w:rsidRPr="009B1208">
        <w:rPr>
          <w:rFonts w:eastAsia="Arial" w:cs="Arial"/>
        </w:rPr>
        <w:t>The first chapter provides a brief overview of the history of the profession and the identity of a</w:t>
      </w:r>
    </w:p>
    <w:p w14:paraId="48955C44" w14:textId="77777777" w:rsidR="009742FA" w:rsidRPr="009B1208" w:rsidRDefault="009742FA" w:rsidP="009B1208">
      <w:pPr>
        <w:rPr>
          <w:rFonts w:eastAsia="Arial" w:cs="Arial"/>
        </w:rPr>
      </w:pPr>
      <w:r w:rsidRPr="009B1208">
        <w:rPr>
          <w:rFonts w:eastAsia="Arial" w:cs="Arial"/>
        </w:rPr>
        <w:t>librarian. Reale (2018) examines the ways this has evolved and how librarians are perceived.</w:t>
      </w:r>
    </w:p>
    <w:p w14:paraId="25016DED" w14:textId="76C99685" w:rsidR="009742FA" w:rsidRPr="009B1208" w:rsidRDefault="009742FA" w:rsidP="009B1208">
      <w:pPr>
        <w:rPr>
          <w:rFonts w:eastAsia="Arial" w:cs="Arial"/>
        </w:rPr>
      </w:pPr>
      <w:r w:rsidRPr="009B1208">
        <w:rPr>
          <w:rFonts w:eastAsia="Arial" w:cs="Arial"/>
        </w:rPr>
        <w:t xml:space="preserve">The second chapter focuses on the stereotype of </w:t>
      </w:r>
      <w:r w:rsidR="00DC3E64">
        <w:rPr>
          <w:rFonts w:eastAsia="Arial" w:cs="Arial"/>
        </w:rPr>
        <w:t>l</w:t>
      </w:r>
      <w:r w:rsidRPr="009B1208">
        <w:rPr>
          <w:rFonts w:eastAsia="Arial" w:cs="Arial"/>
        </w:rPr>
        <w:t xml:space="preserve">ibrarians, which is extended </w:t>
      </w:r>
      <w:proofErr w:type="gramStart"/>
      <w:r w:rsidR="008D2BA2" w:rsidRPr="009B1208">
        <w:rPr>
          <w:rFonts w:eastAsia="Arial" w:cs="Arial"/>
        </w:rPr>
        <w:t>to</w:t>
      </w:r>
      <w:proofErr w:type="gramEnd"/>
      <w:r w:rsidRPr="009B1208">
        <w:rPr>
          <w:rFonts w:eastAsia="Arial" w:cs="Arial"/>
        </w:rPr>
        <w:t xml:space="preserve"> the</w:t>
      </w:r>
    </w:p>
    <w:p w14:paraId="17BF123A" w14:textId="6BD3E98E" w:rsidR="009742FA" w:rsidRPr="009B1208" w:rsidRDefault="009742FA" w:rsidP="009B1208">
      <w:pPr>
        <w:rPr>
          <w:rFonts w:eastAsia="Arial" w:cs="Arial"/>
        </w:rPr>
      </w:pPr>
      <w:r w:rsidRPr="009B1208">
        <w:rPr>
          <w:rFonts w:eastAsia="Arial" w:cs="Arial"/>
        </w:rPr>
        <w:t xml:space="preserve">sociological and anthropological analysis of the </w:t>
      </w:r>
      <w:r w:rsidR="00DC3E64">
        <w:rPr>
          <w:rFonts w:eastAsia="Arial" w:cs="Arial"/>
        </w:rPr>
        <w:t>r</w:t>
      </w:r>
      <w:r w:rsidRPr="009B1208">
        <w:rPr>
          <w:rFonts w:eastAsia="Arial" w:cs="Arial"/>
        </w:rPr>
        <w:t xml:space="preserve">eference </w:t>
      </w:r>
      <w:r w:rsidR="00DC3E64">
        <w:rPr>
          <w:rFonts w:eastAsia="Arial" w:cs="Arial"/>
        </w:rPr>
        <w:t>d</w:t>
      </w:r>
      <w:r w:rsidRPr="009B1208">
        <w:rPr>
          <w:rFonts w:eastAsia="Arial" w:cs="Arial"/>
        </w:rPr>
        <w:t xml:space="preserve">esk and the </w:t>
      </w:r>
      <w:r w:rsidR="00DC3E64">
        <w:rPr>
          <w:rFonts w:eastAsia="Arial" w:cs="Arial"/>
        </w:rPr>
        <w:t>r</w:t>
      </w:r>
      <w:r w:rsidRPr="009B1208">
        <w:rPr>
          <w:rFonts w:eastAsia="Arial" w:cs="Arial"/>
        </w:rPr>
        <w:t xml:space="preserve">eference </w:t>
      </w:r>
      <w:r w:rsidR="00DC3E64">
        <w:rPr>
          <w:rFonts w:eastAsia="Arial" w:cs="Arial"/>
        </w:rPr>
        <w:t>l</w:t>
      </w:r>
      <w:r w:rsidRPr="009B1208">
        <w:rPr>
          <w:rFonts w:eastAsia="Arial" w:cs="Arial"/>
        </w:rPr>
        <w:t>ibrarian.</w:t>
      </w:r>
      <w:r w:rsidR="00DC3E64">
        <w:rPr>
          <w:rFonts w:eastAsia="Arial" w:cs="Arial"/>
        </w:rPr>
        <w:t xml:space="preserve"> </w:t>
      </w:r>
      <w:r w:rsidRPr="009B1208">
        <w:rPr>
          <w:rFonts w:eastAsia="Arial" w:cs="Arial"/>
        </w:rPr>
        <w:t xml:space="preserve">In </w:t>
      </w:r>
      <w:r w:rsidR="00BF1631">
        <w:rPr>
          <w:rFonts w:eastAsia="Arial" w:cs="Arial"/>
        </w:rPr>
        <w:t>c</w:t>
      </w:r>
      <w:r w:rsidRPr="009B1208">
        <w:rPr>
          <w:rFonts w:eastAsia="Arial" w:cs="Arial"/>
        </w:rPr>
        <w:t xml:space="preserve">hapter </w:t>
      </w:r>
      <w:r w:rsidR="00BF1631">
        <w:rPr>
          <w:rFonts w:eastAsia="Arial" w:cs="Arial"/>
        </w:rPr>
        <w:t>t</w:t>
      </w:r>
      <w:r w:rsidRPr="009B1208">
        <w:rPr>
          <w:rFonts w:eastAsia="Arial" w:cs="Arial"/>
        </w:rPr>
        <w:t>hree, there is an exploration of intrinsic aspects of teaching and learning with a</w:t>
      </w:r>
      <w:r w:rsidR="00DC3E64">
        <w:rPr>
          <w:rFonts w:eastAsia="Arial" w:cs="Arial"/>
        </w:rPr>
        <w:t xml:space="preserve"> </w:t>
      </w:r>
      <w:r w:rsidRPr="009B1208">
        <w:rPr>
          <w:rFonts w:eastAsia="Arial" w:cs="Arial"/>
        </w:rPr>
        <w:t xml:space="preserve">focus upon </w:t>
      </w:r>
      <w:r w:rsidRPr="00BF1631">
        <w:rPr>
          <w:rFonts w:eastAsia="Arial" w:cs="Arial"/>
          <w:i/>
          <w:iCs/>
        </w:rPr>
        <w:t>conversational</w:t>
      </w:r>
      <w:r w:rsidRPr="009B1208">
        <w:rPr>
          <w:rFonts w:eastAsia="Arial" w:cs="Arial"/>
        </w:rPr>
        <w:t xml:space="preserve"> practices, how knowledge and information are constructed and the</w:t>
      </w:r>
      <w:r w:rsidR="00DC3E64">
        <w:rPr>
          <w:rFonts w:eastAsia="Arial" w:cs="Arial"/>
        </w:rPr>
        <w:t xml:space="preserve"> </w:t>
      </w:r>
      <w:r w:rsidRPr="009B1208">
        <w:rPr>
          <w:rFonts w:eastAsia="Arial" w:cs="Arial"/>
        </w:rPr>
        <w:t xml:space="preserve">roles of </w:t>
      </w:r>
      <w:r w:rsidR="00DC3E64">
        <w:rPr>
          <w:rFonts w:eastAsia="Arial" w:cs="Arial"/>
        </w:rPr>
        <w:t>a</w:t>
      </w:r>
      <w:r w:rsidRPr="009B1208">
        <w:rPr>
          <w:rFonts w:eastAsia="Arial" w:cs="Arial"/>
        </w:rPr>
        <w:t xml:space="preserve">cademic </w:t>
      </w:r>
      <w:r w:rsidR="00DC3E64">
        <w:rPr>
          <w:rFonts w:eastAsia="Arial" w:cs="Arial"/>
        </w:rPr>
        <w:t>l</w:t>
      </w:r>
      <w:r w:rsidRPr="009B1208">
        <w:rPr>
          <w:rFonts w:eastAsia="Arial" w:cs="Arial"/>
        </w:rPr>
        <w:t>ibrarians within this. Embedding the key educational critical pedagogy of</w:t>
      </w:r>
      <w:r w:rsidR="00DC3E64">
        <w:rPr>
          <w:rFonts w:eastAsia="Arial" w:cs="Arial"/>
        </w:rPr>
        <w:t xml:space="preserve"> </w:t>
      </w:r>
      <w:r w:rsidRPr="009B1208">
        <w:rPr>
          <w:rFonts w:eastAsia="Arial" w:cs="Arial"/>
        </w:rPr>
        <w:t xml:space="preserve">Paulo </w:t>
      </w:r>
      <w:r w:rsidR="004B04C2" w:rsidRPr="009B1208">
        <w:rPr>
          <w:rFonts w:eastAsia="Arial" w:cs="Arial"/>
        </w:rPr>
        <w:t>Freire</w:t>
      </w:r>
      <w:r w:rsidRPr="009B1208">
        <w:rPr>
          <w:rFonts w:eastAsia="Arial" w:cs="Arial"/>
        </w:rPr>
        <w:t>, Reale (2018) challenges the traditional methods of teaching, suggesting rather</w:t>
      </w:r>
      <w:r w:rsidR="00DC3E64">
        <w:rPr>
          <w:rFonts w:eastAsia="Arial" w:cs="Arial"/>
        </w:rPr>
        <w:t xml:space="preserve"> </w:t>
      </w:r>
      <w:r w:rsidRPr="009B1208">
        <w:rPr>
          <w:rFonts w:eastAsia="Arial" w:cs="Arial"/>
        </w:rPr>
        <w:t xml:space="preserve">than talking at students, </w:t>
      </w:r>
      <w:r w:rsidR="00DC3E64">
        <w:rPr>
          <w:rFonts w:eastAsia="Arial" w:cs="Arial"/>
        </w:rPr>
        <w:t xml:space="preserve">librarians should aim to </w:t>
      </w:r>
      <w:r w:rsidRPr="009B1208">
        <w:rPr>
          <w:rFonts w:eastAsia="Arial" w:cs="Arial"/>
        </w:rPr>
        <w:t>co-creat</w:t>
      </w:r>
      <w:r w:rsidR="00DC3E64">
        <w:rPr>
          <w:rFonts w:eastAsia="Arial" w:cs="Arial"/>
        </w:rPr>
        <w:t>e</w:t>
      </w:r>
      <w:r w:rsidRPr="009B1208">
        <w:rPr>
          <w:rFonts w:eastAsia="Arial" w:cs="Arial"/>
        </w:rPr>
        <w:t xml:space="preserve"> more active and critical learning activities, through</w:t>
      </w:r>
      <w:r w:rsidR="009B1208">
        <w:rPr>
          <w:rFonts w:eastAsia="Arial" w:cs="Arial"/>
        </w:rPr>
        <w:t xml:space="preserve"> </w:t>
      </w:r>
      <w:r w:rsidRPr="009B1208">
        <w:rPr>
          <w:rFonts w:eastAsia="Arial" w:cs="Arial"/>
        </w:rPr>
        <w:t>knowledge exchange with students in the design and delivery of information literacy</w:t>
      </w:r>
      <w:r w:rsidR="00792511">
        <w:rPr>
          <w:rFonts w:eastAsia="Arial" w:cs="Arial"/>
        </w:rPr>
        <w:t xml:space="preserve"> (IL) </w:t>
      </w:r>
      <w:r w:rsidRPr="009B1208">
        <w:rPr>
          <w:rFonts w:eastAsia="Arial" w:cs="Arial"/>
        </w:rPr>
        <w:t>sessions.</w:t>
      </w:r>
      <w:r w:rsidR="00DC3E64">
        <w:rPr>
          <w:rFonts w:eastAsia="Arial" w:cs="Arial"/>
        </w:rPr>
        <w:t xml:space="preserve"> </w:t>
      </w:r>
      <w:r w:rsidRPr="009B1208">
        <w:rPr>
          <w:rFonts w:eastAsia="Arial" w:cs="Arial"/>
        </w:rPr>
        <w:t xml:space="preserve">The discussions around the classroom and learner experience are further explored in </w:t>
      </w:r>
      <w:r w:rsidR="00BF1631">
        <w:rPr>
          <w:rFonts w:eastAsia="Arial" w:cs="Arial"/>
        </w:rPr>
        <w:t>c</w:t>
      </w:r>
      <w:r w:rsidRPr="009B1208">
        <w:rPr>
          <w:rFonts w:eastAsia="Arial" w:cs="Arial"/>
        </w:rPr>
        <w:t>hapter</w:t>
      </w:r>
      <w:r w:rsidR="00DC3E64">
        <w:rPr>
          <w:rFonts w:eastAsia="Arial" w:cs="Arial"/>
        </w:rPr>
        <w:t xml:space="preserve"> </w:t>
      </w:r>
      <w:r w:rsidR="00BF1631">
        <w:rPr>
          <w:rFonts w:eastAsia="Arial" w:cs="Arial"/>
        </w:rPr>
        <w:t>f</w:t>
      </w:r>
      <w:r w:rsidRPr="009B1208">
        <w:rPr>
          <w:rFonts w:eastAsia="Arial" w:cs="Arial"/>
        </w:rPr>
        <w:t xml:space="preserve">our, with </w:t>
      </w:r>
      <w:r w:rsidR="00DC3E64">
        <w:rPr>
          <w:rFonts w:eastAsia="Arial" w:cs="Arial"/>
        </w:rPr>
        <w:t>an</w:t>
      </w:r>
      <w:r w:rsidRPr="009B1208">
        <w:rPr>
          <w:rFonts w:eastAsia="Arial" w:cs="Arial"/>
        </w:rPr>
        <w:t xml:space="preserve"> emphasis on inquiry-based learning. Using </w:t>
      </w:r>
      <w:proofErr w:type="spellStart"/>
      <w:r w:rsidRPr="009B1208">
        <w:rPr>
          <w:rFonts w:eastAsia="Arial" w:cs="Arial"/>
        </w:rPr>
        <w:t>Kuh</w:t>
      </w:r>
      <w:r w:rsidR="00DC3E64">
        <w:rPr>
          <w:rFonts w:eastAsia="Arial" w:cs="Arial"/>
        </w:rPr>
        <w:t>l</w:t>
      </w:r>
      <w:r w:rsidRPr="009B1208">
        <w:rPr>
          <w:rFonts w:eastAsia="Arial" w:cs="Arial"/>
        </w:rPr>
        <w:t>thau’s</w:t>
      </w:r>
      <w:proofErr w:type="spellEnd"/>
      <w:r w:rsidRPr="009B1208">
        <w:rPr>
          <w:rFonts w:eastAsia="Arial" w:cs="Arial"/>
        </w:rPr>
        <w:t xml:space="preserve"> Information Search</w:t>
      </w:r>
      <w:r w:rsidR="00DC3E64">
        <w:rPr>
          <w:rFonts w:eastAsia="Arial" w:cs="Arial"/>
        </w:rPr>
        <w:t xml:space="preserve"> </w:t>
      </w:r>
      <w:r w:rsidRPr="009B1208">
        <w:rPr>
          <w:rFonts w:eastAsia="Arial" w:cs="Arial"/>
        </w:rPr>
        <w:t>Model</w:t>
      </w:r>
      <w:r w:rsidR="005D0806" w:rsidRPr="009B1208">
        <w:rPr>
          <w:rFonts w:eastAsia="Arial" w:cs="Arial"/>
        </w:rPr>
        <w:t>,</w:t>
      </w:r>
      <w:r w:rsidRPr="009B1208">
        <w:rPr>
          <w:rFonts w:eastAsia="Arial" w:cs="Arial"/>
        </w:rPr>
        <w:t xml:space="preserve"> readers are invited to review their current </w:t>
      </w:r>
      <w:r w:rsidR="00792511">
        <w:rPr>
          <w:rFonts w:eastAsia="Arial" w:cs="Arial"/>
        </w:rPr>
        <w:t>IL</w:t>
      </w:r>
      <w:r w:rsidRPr="009B1208">
        <w:rPr>
          <w:rFonts w:eastAsia="Arial" w:cs="Arial"/>
        </w:rPr>
        <w:t xml:space="preserve"> </w:t>
      </w:r>
      <w:r w:rsidR="00DC3E64">
        <w:rPr>
          <w:rFonts w:eastAsia="Arial" w:cs="Arial"/>
        </w:rPr>
        <w:t>s</w:t>
      </w:r>
      <w:r w:rsidRPr="009B1208">
        <w:rPr>
          <w:rFonts w:eastAsia="Arial" w:cs="Arial"/>
        </w:rPr>
        <w:t xml:space="preserve">essions. Within </w:t>
      </w:r>
      <w:r w:rsidR="00BF1631">
        <w:rPr>
          <w:rFonts w:eastAsia="Arial" w:cs="Arial"/>
        </w:rPr>
        <w:t>c</w:t>
      </w:r>
      <w:r w:rsidRPr="009B1208">
        <w:rPr>
          <w:rFonts w:eastAsia="Arial" w:cs="Arial"/>
        </w:rPr>
        <w:t>hapter</w:t>
      </w:r>
      <w:r w:rsidR="00DC3E64">
        <w:rPr>
          <w:rFonts w:eastAsia="Arial" w:cs="Arial"/>
        </w:rPr>
        <w:t xml:space="preserve"> </w:t>
      </w:r>
      <w:r w:rsidR="00BF1631">
        <w:rPr>
          <w:rFonts w:eastAsia="Arial" w:cs="Arial"/>
        </w:rPr>
        <w:t>f</w:t>
      </w:r>
      <w:r w:rsidRPr="009B1208">
        <w:rPr>
          <w:rFonts w:eastAsia="Arial" w:cs="Arial"/>
        </w:rPr>
        <w:t xml:space="preserve">ive, the author explores the challenges and collaboration between </w:t>
      </w:r>
      <w:r w:rsidR="00DC3E64">
        <w:rPr>
          <w:rFonts w:eastAsia="Arial" w:cs="Arial"/>
        </w:rPr>
        <w:t>a</w:t>
      </w:r>
      <w:r w:rsidRPr="009B1208">
        <w:rPr>
          <w:rFonts w:eastAsia="Arial" w:cs="Arial"/>
        </w:rPr>
        <w:t xml:space="preserve">cademic </w:t>
      </w:r>
      <w:r w:rsidR="00DC3E64">
        <w:rPr>
          <w:rFonts w:eastAsia="Arial" w:cs="Arial"/>
        </w:rPr>
        <w:t>l</w:t>
      </w:r>
      <w:r w:rsidRPr="009B1208">
        <w:rPr>
          <w:rFonts w:eastAsia="Arial" w:cs="Arial"/>
        </w:rPr>
        <w:t>ibrarians and</w:t>
      </w:r>
      <w:r w:rsidR="00DC3E64">
        <w:rPr>
          <w:rFonts w:eastAsia="Arial" w:cs="Arial"/>
        </w:rPr>
        <w:t xml:space="preserve"> </w:t>
      </w:r>
      <w:r w:rsidRPr="009B1208">
        <w:rPr>
          <w:rFonts w:eastAsia="Arial" w:cs="Arial"/>
        </w:rPr>
        <w:t>university faculties, heavily based on Reale’s (2018) personal experiences and anecdotes to</w:t>
      </w:r>
      <w:r w:rsidR="00DC3E64">
        <w:rPr>
          <w:rFonts w:eastAsia="Arial" w:cs="Arial"/>
        </w:rPr>
        <w:t xml:space="preserve"> </w:t>
      </w:r>
      <w:r w:rsidRPr="009B1208">
        <w:rPr>
          <w:rFonts w:eastAsia="Arial" w:cs="Arial"/>
        </w:rPr>
        <w:t xml:space="preserve">consider </w:t>
      </w:r>
      <w:r w:rsidR="00DC3E64">
        <w:rPr>
          <w:rFonts w:eastAsia="Arial" w:cs="Arial"/>
        </w:rPr>
        <w:t>how</w:t>
      </w:r>
      <w:r w:rsidRPr="009B1208">
        <w:rPr>
          <w:rFonts w:eastAsia="Arial" w:cs="Arial"/>
        </w:rPr>
        <w:t xml:space="preserve"> the relationship between librarians and the university can be improved. Reale</w:t>
      </w:r>
      <w:r w:rsidR="00DC3E64">
        <w:rPr>
          <w:rFonts w:eastAsia="Arial" w:cs="Arial"/>
        </w:rPr>
        <w:t xml:space="preserve"> </w:t>
      </w:r>
      <w:r w:rsidRPr="009B1208">
        <w:rPr>
          <w:rFonts w:eastAsia="Arial" w:cs="Arial"/>
        </w:rPr>
        <w:t xml:space="preserve">(2018) returns to Paulo Freire’s critical pedagogy in the examination of </w:t>
      </w:r>
      <w:r w:rsidR="00DC3E64">
        <w:rPr>
          <w:rFonts w:eastAsia="Arial" w:cs="Arial"/>
        </w:rPr>
        <w:t>c</w:t>
      </w:r>
      <w:r w:rsidRPr="009B1208">
        <w:rPr>
          <w:rFonts w:eastAsia="Arial" w:cs="Arial"/>
        </w:rPr>
        <w:t xml:space="preserve">ritical </w:t>
      </w:r>
      <w:r w:rsidR="00DC3E64">
        <w:rPr>
          <w:rFonts w:eastAsia="Arial" w:cs="Arial"/>
        </w:rPr>
        <w:t>l</w:t>
      </w:r>
      <w:r w:rsidRPr="009B1208">
        <w:rPr>
          <w:rFonts w:eastAsia="Arial" w:cs="Arial"/>
        </w:rPr>
        <w:t>ibrarianship in</w:t>
      </w:r>
      <w:r w:rsidR="00DC3E64">
        <w:rPr>
          <w:rFonts w:eastAsia="Arial" w:cs="Arial"/>
        </w:rPr>
        <w:t xml:space="preserve"> </w:t>
      </w:r>
      <w:r w:rsidR="00BF1631">
        <w:rPr>
          <w:rFonts w:eastAsia="Arial" w:cs="Arial"/>
        </w:rPr>
        <w:t>c</w:t>
      </w:r>
      <w:r w:rsidRPr="009B1208">
        <w:rPr>
          <w:rFonts w:eastAsia="Arial" w:cs="Arial"/>
        </w:rPr>
        <w:t xml:space="preserve">hapter </w:t>
      </w:r>
      <w:r w:rsidR="00BF1631">
        <w:rPr>
          <w:rFonts w:eastAsia="Arial" w:cs="Arial"/>
        </w:rPr>
        <w:t>s</w:t>
      </w:r>
      <w:r w:rsidRPr="009B1208">
        <w:rPr>
          <w:rFonts w:eastAsia="Arial" w:cs="Arial"/>
        </w:rPr>
        <w:t xml:space="preserve">ix, </w:t>
      </w:r>
      <w:r w:rsidR="00DC3E64">
        <w:rPr>
          <w:rFonts w:eastAsia="Arial" w:cs="Arial"/>
        </w:rPr>
        <w:t xml:space="preserve">to discuss how </w:t>
      </w:r>
      <w:r w:rsidRPr="009B1208">
        <w:rPr>
          <w:rFonts w:eastAsia="Arial" w:cs="Arial"/>
        </w:rPr>
        <w:t>teaching can be shifted to a more holistic</w:t>
      </w:r>
      <w:r w:rsidR="00DC3E64">
        <w:rPr>
          <w:rFonts w:eastAsia="Arial" w:cs="Arial"/>
        </w:rPr>
        <w:t xml:space="preserve"> </w:t>
      </w:r>
      <w:r w:rsidRPr="009B1208">
        <w:rPr>
          <w:rFonts w:eastAsia="Arial" w:cs="Arial"/>
        </w:rPr>
        <w:t>experience t</w:t>
      </w:r>
      <w:r w:rsidR="00DC3E64">
        <w:rPr>
          <w:rFonts w:eastAsia="Arial" w:cs="Arial"/>
        </w:rPr>
        <w:t>hat</w:t>
      </w:r>
      <w:r w:rsidRPr="009B1208">
        <w:rPr>
          <w:rFonts w:eastAsia="Arial" w:cs="Arial"/>
        </w:rPr>
        <w:t xml:space="preserve"> enable</w:t>
      </w:r>
      <w:r w:rsidR="00DC3E64">
        <w:rPr>
          <w:rFonts w:eastAsia="Arial" w:cs="Arial"/>
        </w:rPr>
        <w:t>s</w:t>
      </w:r>
      <w:r w:rsidRPr="009B1208">
        <w:rPr>
          <w:rFonts w:eastAsia="Arial" w:cs="Arial"/>
        </w:rPr>
        <w:t xml:space="preserve"> the librarian and student to feel more liberated in the classroom</w:t>
      </w:r>
      <w:r w:rsidR="00DC3E64">
        <w:rPr>
          <w:rFonts w:eastAsia="Arial" w:cs="Arial"/>
        </w:rPr>
        <w:t xml:space="preserve"> </w:t>
      </w:r>
      <w:r w:rsidRPr="009B1208">
        <w:rPr>
          <w:rFonts w:eastAsia="Arial" w:cs="Arial"/>
        </w:rPr>
        <w:t>setting. As Reale (2018) describes</w:t>
      </w:r>
      <w:r w:rsidR="00DC3E64">
        <w:rPr>
          <w:rFonts w:eastAsia="Arial" w:cs="Arial"/>
        </w:rPr>
        <w:t>,</w:t>
      </w:r>
      <w:r w:rsidRPr="009B1208">
        <w:rPr>
          <w:rFonts w:eastAsia="Arial" w:cs="Arial"/>
        </w:rPr>
        <w:t xml:space="preserve"> </w:t>
      </w:r>
      <w:r w:rsidR="00DD339E" w:rsidRPr="009B1208">
        <w:rPr>
          <w:rFonts w:eastAsia="Arial" w:cs="Arial"/>
        </w:rPr>
        <w:t>“students</w:t>
      </w:r>
      <w:r w:rsidRPr="009B1208">
        <w:rPr>
          <w:rFonts w:eastAsia="Arial" w:cs="Arial"/>
        </w:rPr>
        <w:t xml:space="preserve"> need to learn how to find their voices, which</w:t>
      </w:r>
      <w:r w:rsidR="00DC3E64">
        <w:rPr>
          <w:rFonts w:eastAsia="Arial" w:cs="Arial"/>
        </w:rPr>
        <w:t xml:space="preserve"> </w:t>
      </w:r>
      <w:r w:rsidRPr="009B1208">
        <w:rPr>
          <w:rFonts w:eastAsia="Arial" w:cs="Arial"/>
        </w:rPr>
        <w:t>liberates them and allows them to fully engage in their own intellectual and educational</w:t>
      </w:r>
      <w:r w:rsidR="00DC3E64">
        <w:rPr>
          <w:rFonts w:eastAsia="Arial" w:cs="Arial"/>
        </w:rPr>
        <w:t xml:space="preserve"> </w:t>
      </w:r>
      <w:r w:rsidRPr="009B1208">
        <w:rPr>
          <w:rFonts w:eastAsia="Arial" w:cs="Arial"/>
        </w:rPr>
        <w:t>process” (p.</w:t>
      </w:r>
      <w:r w:rsidR="00803D11">
        <w:rPr>
          <w:rFonts w:eastAsia="Arial" w:cs="Arial"/>
        </w:rPr>
        <w:t xml:space="preserve"> </w:t>
      </w:r>
      <w:r w:rsidRPr="009B1208">
        <w:rPr>
          <w:rFonts w:eastAsia="Arial" w:cs="Arial"/>
        </w:rPr>
        <w:t xml:space="preserve">69). Chapter </w:t>
      </w:r>
      <w:r w:rsidR="00BF1631">
        <w:rPr>
          <w:rFonts w:eastAsia="Arial" w:cs="Arial"/>
        </w:rPr>
        <w:t>s</w:t>
      </w:r>
      <w:r w:rsidRPr="009B1208">
        <w:rPr>
          <w:rFonts w:eastAsia="Arial" w:cs="Arial"/>
        </w:rPr>
        <w:t>even centres on the physical spaces of academic</w:t>
      </w:r>
      <w:r w:rsidR="00803D11">
        <w:rPr>
          <w:rFonts w:eastAsia="Arial" w:cs="Arial"/>
        </w:rPr>
        <w:t xml:space="preserve"> </w:t>
      </w:r>
      <w:r w:rsidRPr="009B1208">
        <w:rPr>
          <w:rFonts w:eastAsia="Arial" w:cs="Arial"/>
        </w:rPr>
        <w:t>libraries in which spaces are designed for learners</w:t>
      </w:r>
      <w:r w:rsidR="00803D11">
        <w:rPr>
          <w:rFonts w:eastAsia="Arial" w:cs="Arial"/>
        </w:rPr>
        <w:t>. T</w:t>
      </w:r>
      <w:r w:rsidRPr="009B1208">
        <w:rPr>
          <w:rFonts w:eastAsia="Arial" w:cs="Arial"/>
        </w:rPr>
        <w:t>his is carefully examined based on the</w:t>
      </w:r>
      <w:r w:rsidR="00803D11">
        <w:rPr>
          <w:rFonts w:eastAsia="Arial" w:cs="Arial"/>
        </w:rPr>
        <w:t xml:space="preserve"> </w:t>
      </w:r>
      <w:r w:rsidRPr="009B1208">
        <w:rPr>
          <w:rFonts w:eastAsia="Arial" w:cs="Arial"/>
        </w:rPr>
        <w:t>author’s own personal nostalgic accounts. Bridging the past to the present, the chapter provides</w:t>
      </w:r>
      <w:r w:rsidR="00803D11">
        <w:rPr>
          <w:rFonts w:eastAsia="Arial" w:cs="Arial"/>
        </w:rPr>
        <w:t xml:space="preserve"> </w:t>
      </w:r>
      <w:r w:rsidRPr="009B1208">
        <w:rPr>
          <w:rFonts w:eastAsia="Arial" w:cs="Arial"/>
        </w:rPr>
        <w:t>valuable lessons in which library spaces can be improved to enhance student’s experiences to</w:t>
      </w:r>
      <w:r w:rsidR="00803D11">
        <w:rPr>
          <w:rFonts w:eastAsia="Arial" w:cs="Arial"/>
        </w:rPr>
        <w:t xml:space="preserve"> </w:t>
      </w:r>
      <w:r w:rsidRPr="009B1208">
        <w:rPr>
          <w:rFonts w:eastAsia="Arial" w:cs="Arial"/>
        </w:rPr>
        <w:t xml:space="preserve">foster a sense of community. In </w:t>
      </w:r>
      <w:r w:rsidR="00BF1631">
        <w:rPr>
          <w:rFonts w:eastAsia="Arial" w:cs="Arial"/>
        </w:rPr>
        <w:t>c</w:t>
      </w:r>
      <w:r w:rsidRPr="009B1208">
        <w:rPr>
          <w:rFonts w:eastAsia="Arial" w:cs="Arial"/>
        </w:rPr>
        <w:t xml:space="preserve">hapter </w:t>
      </w:r>
      <w:r w:rsidR="00BF1631">
        <w:rPr>
          <w:rFonts w:eastAsia="Arial" w:cs="Arial"/>
        </w:rPr>
        <w:t>e</w:t>
      </w:r>
      <w:r w:rsidRPr="009B1208">
        <w:rPr>
          <w:rFonts w:eastAsia="Arial" w:cs="Arial"/>
        </w:rPr>
        <w:t>ight, the reader is invited to look at librarianship from</w:t>
      </w:r>
      <w:r w:rsidR="00803D11">
        <w:rPr>
          <w:rFonts w:eastAsia="Arial" w:cs="Arial"/>
        </w:rPr>
        <w:t xml:space="preserve"> </w:t>
      </w:r>
      <w:r w:rsidRPr="009B1208">
        <w:rPr>
          <w:rFonts w:eastAsia="Arial" w:cs="Arial"/>
        </w:rPr>
        <w:t>a reflective lens. This is one of the more interactive chapters, with the author inviting the reader</w:t>
      </w:r>
      <w:r w:rsidR="00803D11">
        <w:rPr>
          <w:rFonts w:eastAsia="Arial" w:cs="Arial"/>
        </w:rPr>
        <w:t xml:space="preserve"> </w:t>
      </w:r>
      <w:r w:rsidRPr="009B1208">
        <w:rPr>
          <w:rFonts w:eastAsia="Arial" w:cs="Arial"/>
        </w:rPr>
        <w:t>to be reflective in their practice. As Reale (2018) states, “...reflection and establishing a</w:t>
      </w:r>
      <w:r w:rsidR="00803D11">
        <w:rPr>
          <w:rFonts w:eastAsia="Arial" w:cs="Arial"/>
        </w:rPr>
        <w:t xml:space="preserve"> </w:t>
      </w:r>
      <w:r w:rsidRPr="009B1208">
        <w:rPr>
          <w:rFonts w:eastAsia="Arial" w:cs="Arial"/>
        </w:rPr>
        <w:t>reflective practice are signs of healthy professional self-esteem” (p.</w:t>
      </w:r>
      <w:r w:rsidR="00803D11">
        <w:rPr>
          <w:rFonts w:eastAsia="Arial" w:cs="Arial"/>
        </w:rPr>
        <w:t xml:space="preserve"> </w:t>
      </w:r>
      <w:r w:rsidRPr="009B1208">
        <w:rPr>
          <w:rFonts w:eastAsia="Arial" w:cs="Arial"/>
        </w:rPr>
        <w:t>102). Further</w:t>
      </w:r>
      <w:r w:rsidR="00803D11">
        <w:rPr>
          <w:rFonts w:eastAsia="Arial" w:cs="Arial"/>
        </w:rPr>
        <w:t xml:space="preserve"> </w:t>
      </w:r>
      <w:r w:rsidRPr="009B1208">
        <w:rPr>
          <w:rFonts w:eastAsia="Arial" w:cs="Arial"/>
        </w:rPr>
        <w:t xml:space="preserve">examination of the role of </w:t>
      </w:r>
      <w:r w:rsidR="00803D11">
        <w:rPr>
          <w:rFonts w:eastAsia="Arial" w:cs="Arial"/>
        </w:rPr>
        <w:t>l</w:t>
      </w:r>
      <w:r w:rsidRPr="009B1208">
        <w:rPr>
          <w:rFonts w:eastAsia="Arial" w:cs="Arial"/>
        </w:rPr>
        <w:t xml:space="preserve">ibrarians, is discussed in </w:t>
      </w:r>
      <w:r w:rsidR="00BF1631">
        <w:rPr>
          <w:rFonts w:eastAsia="Arial" w:cs="Arial"/>
        </w:rPr>
        <w:t>c</w:t>
      </w:r>
      <w:r w:rsidRPr="009B1208">
        <w:rPr>
          <w:rFonts w:eastAsia="Arial" w:cs="Arial"/>
        </w:rPr>
        <w:t xml:space="preserve">hapter </w:t>
      </w:r>
      <w:r w:rsidR="00BF1631">
        <w:rPr>
          <w:rFonts w:eastAsia="Arial" w:cs="Arial"/>
        </w:rPr>
        <w:t>n</w:t>
      </w:r>
      <w:r w:rsidRPr="009B1208">
        <w:rPr>
          <w:rFonts w:eastAsia="Arial" w:cs="Arial"/>
        </w:rPr>
        <w:t>ine, where Reale (2018) brings</w:t>
      </w:r>
      <w:r w:rsidR="00803D11">
        <w:rPr>
          <w:rFonts w:eastAsia="Arial" w:cs="Arial"/>
        </w:rPr>
        <w:t xml:space="preserve"> </w:t>
      </w:r>
      <w:r w:rsidRPr="009B1208">
        <w:rPr>
          <w:rFonts w:eastAsia="Arial" w:cs="Arial"/>
        </w:rPr>
        <w:t>together the theory of leadership within librarianship</w:t>
      </w:r>
      <w:r w:rsidR="00DD339E" w:rsidRPr="009B1208">
        <w:rPr>
          <w:rFonts w:eastAsia="Arial" w:cs="Arial"/>
        </w:rPr>
        <w:t>.</w:t>
      </w:r>
      <w:r w:rsidRPr="009B1208">
        <w:rPr>
          <w:rFonts w:eastAsia="Arial" w:cs="Arial"/>
        </w:rPr>
        <w:t xml:space="preserve"> This chapter unpacks the concept of</w:t>
      </w:r>
      <w:r w:rsidR="00803D11">
        <w:rPr>
          <w:rFonts w:eastAsia="Arial" w:cs="Arial"/>
        </w:rPr>
        <w:t xml:space="preserve"> </w:t>
      </w:r>
      <w:r w:rsidRPr="009B1208">
        <w:rPr>
          <w:rFonts w:eastAsia="Arial" w:cs="Arial"/>
        </w:rPr>
        <w:t xml:space="preserve">leadership and visits the </w:t>
      </w:r>
      <w:r w:rsidRPr="00BF1631">
        <w:rPr>
          <w:rFonts w:eastAsia="Arial" w:cs="Arial"/>
          <w:i/>
          <w:iCs/>
        </w:rPr>
        <w:t>myths</w:t>
      </w:r>
      <w:r w:rsidRPr="009B1208">
        <w:rPr>
          <w:rFonts w:eastAsia="Arial" w:cs="Arial"/>
        </w:rPr>
        <w:t xml:space="preserve"> of leadership, offering an alternative view on leadership for</w:t>
      </w:r>
      <w:r w:rsidR="00803D11">
        <w:rPr>
          <w:rFonts w:eastAsia="Arial" w:cs="Arial"/>
        </w:rPr>
        <w:t xml:space="preserve"> a</w:t>
      </w:r>
      <w:r w:rsidRPr="009B1208">
        <w:rPr>
          <w:rFonts w:eastAsia="Arial" w:cs="Arial"/>
        </w:rPr>
        <w:t xml:space="preserve">cademic </w:t>
      </w:r>
      <w:r w:rsidR="00803D11">
        <w:rPr>
          <w:rFonts w:eastAsia="Arial" w:cs="Arial"/>
        </w:rPr>
        <w:t>l</w:t>
      </w:r>
      <w:r w:rsidRPr="009B1208">
        <w:rPr>
          <w:rFonts w:eastAsia="Arial" w:cs="Arial"/>
        </w:rPr>
        <w:t>ibrarians. The final chapter examines wellbeing practices for librarians to look after</w:t>
      </w:r>
      <w:r w:rsidR="00803D11">
        <w:rPr>
          <w:rFonts w:eastAsia="Arial" w:cs="Arial"/>
        </w:rPr>
        <w:t xml:space="preserve"> </w:t>
      </w:r>
      <w:r w:rsidRPr="009B1208">
        <w:rPr>
          <w:rFonts w:eastAsia="Arial" w:cs="Arial"/>
        </w:rPr>
        <w:t xml:space="preserve">themselves within this complex yet rewarding field of work. This </w:t>
      </w:r>
      <w:r w:rsidR="00DD339E" w:rsidRPr="009B1208">
        <w:rPr>
          <w:rFonts w:eastAsia="Arial" w:cs="Arial"/>
        </w:rPr>
        <w:t>self-care</w:t>
      </w:r>
      <w:r w:rsidRPr="009B1208">
        <w:rPr>
          <w:rFonts w:eastAsia="Arial" w:cs="Arial"/>
        </w:rPr>
        <w:t xml:space="preserve"> chapter is suitably</w:t>
      </w:r>
      <w:r w:rsidR="00803D11">
        <w:rPr>
          <w:rFonts w:eastAsia="Arial" w:cs="Arial"/>
        </w:rPr>
        <w:t xml:space="preserve"> </w:t>
      </w:r>
      <w:r w:rsidRPr="009B1208">
        <w:rPr>
          <w:rFonts w:eastAsia="Arial" w:cs="Arial"/>
        </w:rPr>
        <w:t>placed at the end of the book with practices any individual within and beyond the</w:t>
      </w:r>
      <w:r w:rsidR="00803D11">
        <w:rPr>
          <w:rFonts w:eastAsia="Arial" w:cs="Arial"/>
        </w:rPr>
        <w:t xml:space="preserve"> </w:t>
      </w:r>
      <w:r w:rsidRPr="009B1208">
        <w:rPr>
          <w:rFonts w:eastAsia="Arial" w:cs="Arial"/>
        </w:rPr>
        <w:t>university can apply in their personal and professional life.</w:t>
      </w:r>
    </w:p>
    <w:p w14:paraId="16F89C61" w14:textId="77777777" w:rsidR="0022378C" w:rsidRPr="009B1208" w:rsidRDefault="0022378C" w:rsidP="009B1208">
      <w:pPr>
        <w:rPr>
          <w:rFonts w:eastAsia="Arial" w:cs="Arial"/>
        </w:rPr>
      </w:pPr>
    </w:p>
    <w:p w14:paraId="69D6D88B" w14:textId="0B9400FB" w:rsidR="003817AD" w:rsidRPr="00623777" w:rsidRDefault="009742FA" w:rsidP="00623777">
      <w:pPr>
        <w:rPr>
          <w:rFonts w:eastAsia="Arial" w:cs="Arial"/>
        </w:rPr>
      </w:pPr>
      <w:r w:rsidRPr="009B1208">
        <w:rPr>
          <w:rFonts w:eastAsia="Arial" w:cs="Arial"/>
        </w:rPr>
        <w:t>Reale’s writings challenge traditional perspectives, methods of teaching</w:t>
      </w:r>
      <w:r w:rsidR="00803D11">
        <w:rPr>
          <w:rFonts w:eastAsia="Arial" w:cs="Arial"/>
        </w:rPr>
        <w:t>,</w:t>
      </w:r>
      <w:r w:rsidRPr="009B1208">
        <w:rPr>
          <w:rFonts w:eastAsia="Arial" w:cs="Arial"/>
        </w:rPr>
        <w:t xml:space="preserve"> and leadership roles for</w:t>
      </w:r>
      <w:r w:rsidR="00803D11">
        <w:rPr>
          <w:rFonts w:eastAsia="Arial" w:cs="Arial"/>
        </w:rPr>
        <w:t xml:space="preserve"> a</w:t>
      </w:r>
      <w:r w:rsidRPr="009B1208">
        <w:rPr>
          <w:rFonts w:eastAsia="Arial" w:cs="Arial"/>
        </w:rPr>
        <w:t xml:space="preserve">cademic </w:t>
      </w:r>
      <w:r w:rsidR="00803D11">
        <w:rPr>
          <w:rFonts w:eastAsia="Arial" w:cs="Arial"/>
        </w:rPr>
        <w:t>l</w:t>
      </w:r>
      <w:r w:rsidRPr="009B1208">
        <w:rPr>
          <w:rFonts w:eastAsia="Arial" w:cs="Arial"/>
        </w:rPr>
        <w:t xml:space="preserve">ibrarians in </w:t>
      </w:r>
      <w:r w:rsidR="00803D11">
        <w:rPr>
          <w:rFonts w:eastAsia="Arial" w:cs="Arial"/>
        </w:rPr>
        <w:t>h</w:t>
      </w:r>
      <w:r w:rsidRPr="009B1208">
        <w:rPr>
          <w:rFonts w:eastAsia="Arial" w:cs="Arial"/>
        </w:rPr>
        <w:t xml:space="preserve">igher </w:t>
      </w:r>
      <w:r w:rsidR="00803D11">
        <w:rPr>
          <w:rFonts w:eastAsia="Arial" w:cs="Arial"/>
        </w:rPr>
        <w:t>e</w:t>
      </w:r>
      <w:r w:rsidRPr="009B1208">
        <w:rPr>
          <w:rFonts w:eastAsia="Arial" w:cs="Arial"/>
        </w:rPr>
        <w:t>ducation. The range of models referred to provides essential</w:t>
      </w:r>
      <w:r w:rsidR="00803D11">
        <w:rPr>
          <w:rFonts w:eastAsia="Arial" w:cs="Arial"/>
        </w:rPr>
        <w:t xml:space="preserve"> </w:t>
      </w:r>
      <w:r w:rsidRPr="009B1208">
        <w:rPr>
          <w:rFonts w:eastAsia="Arial" w:cs="Arial"/>
        </w:rPr>
        <w:t>foundations to implement specific professional practices. The book is a valuable companion in</w:t>
      </w:r>
      <w:r w:rsidR="00803D11">
        <w:rPr>
          <w:rFonts w:eastAsia="Arial" w:cs="Arial"/>
        </w:rPr>
        <w:t xml:space="preserve"> </w:t>
      </w:r>
      <w:r w:rsidRPr="009B1208">
        <w:rPr>
          <w:rFonts w:eastAsia="Arial" w:cs="Arial"/>
        </w:rPr>
        <w:t xml:space="preserve">the journey of an </w:t>
      </w:r>
      <w:r w:rsidR="00803D11">
        <w:rPr>
          <w:rFonts w:eastAsia="Arial" w:cs="Arial"/>
        </w:rPr>
        <w:t>a</w:t>
      </w:r>
      <w:r w:rsidRPr="009B1208">
        <w:rPr>
          <w:rFonts w:eastAsia="Arial" w:cs="Arial"/>
        </w:rPr>
        <w:t xml:space="preserve">cademic </w:t>
      </w:r>
      <w:r w:rsidR="00803D11">
        <w:rPr>
          <w:rFonts w:eastAsia="Arial" w:cs="Arial"/>
        </w:rPr>
        <w:t>l</w:t>
      </w:r>
      <w:r w:rsidRPr="009B1208">
        <w:rPr>
          <w:rFonts w:eastAsia="Arial" w:cs="Arial"/>
        </w:rPr>
        <w:t>ibrarian, whether one is in</w:t>
      </w:r>
      <w:r w:rsidR="00803D11">
        <w:rPr>
          <w:rFonts w:eastAsia="Arial" w:cs="Arial"/>
        </w:rPr>
        <w:t xml:space="preserve"> </w:t>
      </w:r>
      <w:r w:rsidRPr="009B1208">
        <w:rPr>
          <w:rFonts w:eastAsia="Arial" w:cs="Arial"/>
        </w:rPr>
        <w:t>their early career stages or years in</w:t>
      </w:r>
      <w:r w:rsidR="00803D11">
        <w:rPr>
          <w:rFonts w:eastAsia="Arial" w:cs="Arial"/>
        </w:rPr>
        <w:t>. It is</w:t>
      </w:r>
      <w:r w:rsidRPr="009B1208">
        <w:rPr>
          <w:rFonts w:eastAsia="Arial" w:cs="Arial"/>
        </w:rPr>
        <w:t xml:space="preserve"> also a must-read for those working </w:t>
      </w:r>
      <w:r w:rsidR="00803D11">
        <w:rPr>
          <w:rFonts w:eastAsia="Arial" w:cs="Arial"/>
        </w:rPr>
        <w:t xml:space="preserve">among </w:t>
      </w:r>
      <w:r w:rsidRPr="009B1208">
        <w:rPr>
          <w:rFonts w:eastAsia="Arial" w:cs="Arial"/>
        </w:rPr>
        <w:t xml:space="preserve">university faculties </w:t>
      </w:r>
      <w:r w:rsidR="00803D11">
        <w:rPr>
          <w:rFonts w:eastAsia="Arial" w:cs="Arial"/>
        </w:rPr>
        <w:t>and</w:t>
      </w:r>
      <w:r w:rsidRPr="009B1208">
        <w:rPr>
          <w:rFonts w:eastAsia="Arial" w:cs="Arial"/>
        </w:rPr>
        <w:t xml:space="preserve"> working closely with </w:t>
      </w:r>
      <w:r w:rsidR="00803D11">
        <w:rPr>
          <w:rFonts w:eastAsia="Arial" w:cs="Arial"/>
        </w:rPr>
        <w:lastRenderedPageBreak/>
        <w:t>a</w:t>
      </w:r>
      <w:r w:rsidRPr="009B1208">
        <w:rPr>
          <w:rFonts w:eastAsia="Arial" w:cs="Arial"/>
        </w:rPr>
        <w:t>cademic</w:t>
      </w:r>
      <w:r w:rsidR="009B1208">
        <w:rPr>
          <w:rFonts w:eastAsia="Arial" w:cs="Arial"/>
        </w:rPr>
        <w:t xml:space="preserve"> </w:t>
      </w:r>
      <w:r w:rsidR="00803D11">
        <w:rPr>
          <w:rFonts w:eastAsia="Arial" w:cs="Arial"/>
        </w:rPr>
        <w:t>l</w:t>
      </w:r>
      <w:r w:rsidRPr="009B1208">
        <w:rPr>
          <w:rFonts w:eastAsia="Arial" w:cs="Arial"/>
        </w:rPr>
        <w:t>ibrarians. The book provides</w:t>
      </w:r>
      <w:r w:rsidR="00803D11">
        <w:rPr>
          <w:rFonts w:eastAsia="Arial" w:cs="Arial"/>
        </w:rPr>
        <w:t xml:space="preserve"> </w:t>
      </w:r>
      <w:r w:rsidRPr="009B1208">
        <w:rPr>
          <w:rFonts w:eastAsia="Arial" w:cs="Arial"/>
        </w:rPr>
        <w:t>interesting, inspiring</w:t>
      </w:r>
      <w:r w:rsidR="00803D11">
        <w:rPr>
          <w:rFonts w:eastAsia="Arial" w:cs="Arial"/>
        </w:rPr>
        <w:t>,</w:t>
      </w:r>
      <w:r w:rsidRPr="009B1208">
        <w:rPr>
          <w:rFonts w:eastAsia="Arial" w:cs="Arial"/>
        </w:rPr>
        <w:t xml:space="preserve"> and informative lessons that can be referred</w:t>
      </w:r>
      <w:r w:rsidR="009B1208">
        <w:rPr>
          <w:rFonts w:eastAsia="Arial" w:cs="Arial"/>
        </w:rPr>
        <w:t xml:space="preserve"> </w:t>
      </w:r>
      <w:r w:rsidRPr="009B1208">
        <w:rPr>
          <w:rFonts w:eastAsia="Arial" w:cs="Arial"/>
        </w:rPr>
        <w:t>to at any moment in a</w:t>
      </w:r>
      <w:r w:rsidR="00803D11">
        <w:rPr>
          <w:rFonts w:eastAsia="Arial" w:cs="Arial"/>
        </w:rPr>
        <w:t xml:space="preserve"> </w:t>
      </w:r>
      <w:r w:rsidRPr="009B1208">
        <w:rPr>
          <w:rFonts w:eastAsia="Arial" w:cs="Arial"/>
        </w:rPr>
        <w:t>librarian’s career whilst navigating their professional identities in a</w:t>
      </w:r>
      <w:r w:rsidR="009B1208">
        <w:rPr>
          <w:rFonts w:eastAsia="Arial" w:cs="Arial"/>
        </w:rPr>
        <w:t xml:space="preserve"> </w:t>
      </w:r>
      <w:r w:rsidRPr="009B1208">
        <w:rPr>
          <w:rFonts w:eastAsia="Arial" w:cs="Arial"/>
        </w:rPr>
        <w:t>university library.</w:t>
      </w:r>
    </w:p>
    <w:sectPr w:rsidR="003817AD" w:rsidRPr="0062377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4A4E5" w14:textId="77777777" w:rsidR="003D4A56" w:rsidRDefault="003D4A56">
      <w:r>
        <w:separator/>
      </w:r>
    </w:p>
  </w:endnote>
  <w:endnote w:type="continuationSeparator" w:id="0">
    <w:p w14:paraId="4B9AEB33" w14:textId="77777777" w:rsidR="003D4A56" w:rsidRDefault="003D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D88F" w14:textId="77777777" w:rsidR="003817AD" w:rsidRDefault="003817A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D890" w14:textId="3CA12836" w:rsidR="003817AD" w:rsidRPr="008B41DE" w:rsidRDefault="00803D11">
    <w:pPr>
      <w:pBdr>
        <w:top w:val="nil"/>
        <w:left w:val="nil"/>
        <w:bottom w:val="nil"/>
        <w:right w:val="nil"/>
        <w:between w:val="nil"/>
      </w:pBdr>
      <w:tabs>
        <w:tab w:val="center" w:pos="4680"/>
        <w:tab w:val="right" w:pos="9360"/>
      </w:tabs>
      <w:ind w:right="360"/>
      <w:rPr>
        <w:i/>
        <w:color w:val="000000"/>
        <w:sz w:val="18"/>
        <w:szCs w:val="18"/>
        <w:lang w:val="it-IT"/>
      </w:rPr>
    </w:pPr>
    <w:r w:rsidRPr="008B41DE">
      <w:rPr>
        <w:rFonts w:eastAsia="Arial" w:cs="Arial"/>
        <w:i/>
        <w:color w:val="000000"/>
        <w:sz w:val="18"/>
        <w:szCs w:val="18"/>
        <w:lang w:val="it-IT"/>
      </w:rPr>
      <w:t>JIL, 202</w:t>
    </w:r>
    <w:r w:rsidR="009C7152" w:rsidRPr="008B41DE">
      <w:rPr>
        <w:rFonts w:eastAsia="Arial" w:cs="Arial"/>
        <w:i/>
        <w:color w:val="000000"/>
        <w:sz w:val="18"/>
        <w:szCs w:val="18"/>
        <w:lang w:val="it-IT"/>
      </w:rPr>
      <w:t>4</w:t>
    </w:r>
    <w:r w:rsidRPr="008B41DE">
      <w:rPr>
        <w:rFonts w:eastAsia="Arial" w:cs="Arial"/>
        <w:i/>
        <w:color w:val="000000"/>
        <w:sz w:val="18"/>
        <w:szCs w:val="18"/>
        <w:lang w:val="it-IT"/>
      </w:rPr>
      <w:t xml:space="preserve">, </w:t>
    </w:r>
    <w:r w:rsidR="009C7152" w:rsidRPr="008B41DE">
      <w:rPr>
        <w:rFonts w:eastAsia="Arial" w:cs="Arial"/>
        <w:i/>
        <w:color w:val="000000"/>
        <w:sz w:val="18"/>
        <w:szCs w:val="18"/>
        <w:lang w:val="it-IT"/>
      </w:rPr>
      <w:t>18</w:t>
    </w:r>
    <w:r w:rsidRPr="008B41DE">
      <w:rPr>
        <w:rFonts w:eastAsia="Arial" w:cs="Arial"/>
        <w:i/>
        <w:color w:val="000000"/>
        <w:sz w:val="18"/>
        <w:szCs w:val="18"/>
        <w:lang w:val="it-IT"/>
      </w:rPr>
      <w:t>(</w:t>
    </w:r>
    <w:r w:rsidR="009C7152" w:rsidRPr="008B41DE">
      <w:rPr>
        <w:rFonts w:eastAsia="Arial" w:cs="Arial"/>
        <w:i/>
        <w:color w:val="000000"/>
        <w:sz w:val="18"/>
        <w:szCs w:val="18"/>
        <w:lang w:val="it-IT"/>
      </w:rPr>
      <w:t>2</w:t>
    </w:r>
    <w:r w:rsidRPr="008B41DE">
      <w:rPr>
        <w:rFonts w:eastAsia="Arial" w:cs="Arial"/>
        <w:i/>
        <w:color w:val="000000"/>
        <w:sz w:val="18"/>
        <w:szCs w:val="18"/>
        <w:lang w:val="it-IT"/>
      </w:rPr>
      <w:t>).</w:t>
    </w:r>
  </w:p>
  <w:p w14:paraId="69D6D891" w14:textId="3D54A8F2" w:rsidR="003817AD" w:rsidRPr="008B41DE" w:rsidRDefault="00803D11">
    <w:pPr>
      <w:pBdr>
        <w:top w:val="nil"/>
        <w:left w:val="nil"/>
        <w:bottom w:val="nil"/>
        <w:right w:val="nil"/>
        <w:between w:val="nil"/>
      </w:pBdr>
      <w:tabs>
        <w:tab w:val="center" w:pos="4513"/>
        <w:tab w:val="right" w:pos="9026"/>
      </w:tabs>
      <w:rPr>
        <w:color w:val="000000"/>
        <w:lang w:val="it-IT"/>
      </w:rPr>
    </w:pPr>
    <w:r w:rsidRPr="008B41DE">
      <w:rPr>
        <w:rFonts w:eastAsia="Arial" w:cs="Arial"/>
        <w:i/>
        <w:color w:val="000000"/>
        <w:sz w:val="18"/>
        <w:szCs w:val="18"/>
        <w:lang w:val="it-IT"/>
      </w:rPr>
      <w:t>http://dx.doi.org/10.11645/</w:t>
    </w:r>
    <w:r w:rsidR="009B1208" w:rsidRPr="008B41DE">
      <w:rPr>
        <w:rFonts w:eastAsia="Arial" w:cs="Arial"/>
        <w:i/>
        <w:color w:val="000000"/>
        <w:sz w:val="18"/>
        <w:szCs w:val="18"/>
        <w:lang w:val="it-IT"/>
      </w:rPr>
      <w:t>18</w:t>
    </w:r>
    <w:r w:rsidRPr="008B41DE">
      <w:rPr>
        <w:rFonts w:eastAsia="Arial" w:cs="Arial"/>
        <w:i/>
        <w:color w:val="000000"/>
        <w:sz w:val="18"/>
        <w:szCs w:val="18"/>
        <w:lang w:val="it-IT"/>
      </w:rPr>
      <w:t>.</w:t>
    </w:r>
    <w:r w:rsidR="009B1208" w:rsidRPr="008B41DE">
      <w:rPr>
        <w:rFonts w:eastAsia="Arial" w:cs="Arial"/>
        <w:i/>
        <w:color w:val="000000"/>
        <w:sz w:val="18"/>
        <w:szCs w:val="18"/>
        <w:lang w:val="it-IT"/>
      </w:rPr>
      <w:t>2</w:t>
    </w:r>
    <w:r w:rsidRPr="008B41DE">
      <w:rPr>
        <w:rFonts w:eastAsia="Arial" w:cs="Arial"/>
        <w:i/>
        <w:color w:val="000000"/>
        <w:sz w:val="18"/>
        <w:szCs w:val="18"/>
        <w:lang w:val="it-IT"/>
      </w:rPr>
      <w:t>.</w:t>
    </w:r>
    <w:r w:rsidR="00E9379F" w:rsidRPr="008B41DE">
      <w:rPr>
        <w:rFonts w:eastAsia="Arial" w:cs="Arial"/>
        <w:i/>
        <w:color w:val="000000"/>
        <w:sz w:val="18"/>
        <w:szCs w:val="18"/>
        <w:lang w:val="it-IT"/>
      </w:rPr>
      <w:t>673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F8C9" w14:textId="77777777" w:rsidR="008A4CCD" w:rsidRDefault="008A4CCD" w:rsidP="008A4CCD">
    <w:pPr>
      <w:rPr>
        <w:rFonts w:eastAsia="Arial" w:cs="Arial"/>
        <w:sz w:val="20"/>
        <w:szCs w:val="20"/>
      </w:rPr>
    </w:pPr>
  </w:p>
  <w:p w14:paraId="7621E985" w14:textId="7675F132" w:rsidR="008A4CCD" w:rsidRDefault="008A4CCD" w:rsidP="008A4CCD">
    <w:pPr>
      <w:rPr>
        <w:rFonts w:eastAsia="Arial" w:cs="Arial"/>
        <w:sz w:val="20"/>
        <w:szCs w:val="20"/>
      </w:rPr>
    </w:pPr>
    <w:r>
      <w:rPr>
        <w:rFonts w:eastAsia="Arial" w:cs="Arial"/>
        <w:sz w:val="20"/>
        <w:szCs w:val="20"/>
      </w:rPr>
      <w:t xml:space="preserve">This </w:t>
    </w:r>
    <w:hyperlink r:id="rId1">
      <w:r w:rsidRPr="00207943">
        <w:rPr>
          <w:rFonts w:eastAsia="Arial" w:cs="Arial"/>
          <w:color w:val="0000FF"/>
          <w:sz w:val="20"/>
          <w:szCs w:val="20"/>
          <w:u w:val="single"/>
        </w:rPr>
        <w:t>Open Access</w:t>
      </w:r>
    </w:hyperlink>
    <w:r w:rsidRPr="00207943">
      <w:rPr>
        <w:rFonts w:eastAsia="Arial" w:cs="Arial"/>
        <w:color w:val="0000FF"/>
        <w:sz w:val="20"/>
        <w:szCs w:val="20"/>
        <w:u w:val="single"/>
      </w:rPr>
      <w:t xml:space="preserve"> </w:t>
    </w:r>
    <w:r>
      <w:rPr>
        <w:rFonts w:eastAsia="Arial" w:cs="Arial"/>
        <w:sz w:val="20"/>
        <w:szCs w:val="20"/>
      </w:rPr>
      <w:t xml:space="preserve">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69D6D895" w14:textId="77777777" w:rsidR="003817AD" w:rsidRDefault="003817AD">
    <w:pPr>
      <w:keepNext/>
      <w:rPr>
        <w:rFonts w:eastAsia="Arial" w:cs="Arial"/>
        <w:sz w:val="18"/>
        <w:szCs w:val="18"/>
      </w:rPr>
    </w:pPr>
  </w:p>
  <w:p w14:paraId="69D6D896" w14:textId="579EA946" w:rsidR="003817AD" w:rsidRDefault="00803D11" w:rsidP="002854D1">
    <w:pPr>
      <w:keepNext/>
      <w:rPr>
        <w:rFonts w:eastAsia="Arial" w:cs="Arial"/>
        <w:i/>
        <w:sz w:val="18"/>
        <w:szCs w:val="18"/>
      </w:rPr>
    </w:pPr>
    <w:r>
      <w:rPr>
        <w:rFonts w:eastAsia="Arial" w:cs="Arial"/>
        <w:i/>
        <w:sz w:val="18"/>
        <w:szCs w:val="18"/>
      </w:rPr>
      <w:t>A</w:t>
    </w:r>
    <w:r w:rsidR="009C7152">
      <w:rPr>
        <w:rFonts w:eastAsia="Arial" w:cs="Arial"/>
        <w:i/>
        <w:sz w:val="18"/>
        <w:szCs w:val="18"/>
      </w:rPr>
      <w:t>li. 2024</w:t>
    </w:r>
    <w:r>
      <w:rPr>
        <w:rFonts w:eastAsia="Arial" w:cs="Arial"/>
        <w:i/>
        <w:sz w:val="18"/>
        <w:szCs w:val="18"/>
      </w:rPr>
      <w:t xml:space="preserve">. </w:t>
    </w:r>
    <w:r w:rsidR="00623777" w:rsidRPr="00623777">
      <w:rPr>
        <w:rFonts w:eastAsia="Arial" w:cs="Arial"/>
        <w:i/>
        <w:sz w:val="18"/>
        <w:szCs w:val="18"/>
      </w:rPr>
      <w:t xml:space="preserve">Book review of Reale, M. 2018. The indispensable academic librarian: Teaching and collaborating for change. </w:t>
    </w:r>
    <w:r>
      <w:rPr>
        <w:rFonts w:eastAsia="Arial" w:cs="Arial"/>
        <w:i/>
        <w:sz w:val="18"/>
        <w:szCs w:val="18"/>
      </w:rPr>
      <w:t xml:space="preserve">Journal of Information Literacy, </w:t>
    </w:r>
    <w:r w:rsidR="009C7152">
      <w:rPr>
        <w:rFonts w:eastAsia="Arial" w:cs="Arial"/>
        <w:i/>
        <w:sz w:val="18"/>
        <w:szCs w:val="18"/>
      </w:rPr>
      <w:t>18</w:t>
    </w:r>
    <w:r>
      <w:rPr>
        <w:rFonts w:eastAsia="Arial" w:cs="Arial"/>
        <w:i/>
        <w:sz w:val="18"/>
        <w:szCs w:val="18"/>
      </w:rPr>
      <w:t>(</w:t>
    </w:r>
    <w:r w:rsidR="009C7152">
      <w:rPr>
        <w:rFonts w:eastAsia="Arial" w:cs="Arial"/>
        <w:i/>
        <w:sz w:val="18"/>
        <w:szCs w:val="18"/>
      </w:rPr>
      <w:t>2</w:t>
    </w:r>
    <w:r>
      <w:rPr>
        <w:rFonts w:eastAsia="Arial" w:cs="Arial"/>
        <w:i/>
        <w:sz w:val="18"/>
        <w:szCs w:val="18"/>
      </w:rPr>
      <w:t>)</w:t>
    </w:r>
    <w:r w:rsidR="00866CAE">
      <w:rPr>
        <w:rFonts w:eastAsia="Arial" w:cs="Arial"/>
        <w:i/>
        <w:sz w:val="18"/>
        <w:szCs w:val="18"/>
      </w:rPr>
      <w:t xml:space="preserve">, </w:t>
    </w:r>
    <w:r w:rsidR="00866CAE" w:rsidRPr="00F70E61">
      <w:rPr>
        <w:rFonts w:eastAsia="Arial" w:cs="Arial"/>
        <w:i/>
        <w:sz w:val="18"/>
        <w:szCs w:val="18"/>
      </w:rPr>
      <w:t>pp. 1</w:t>
    </w:r>
    <w:r w:rsidR="00866CAE">
      <w:rPr>
        <w:rFonts w:eastAsia="Arial" w:cs="Arial"/>
        <w:i/>
        <w:sz w:val="18"/>
        <w:szCs w:val="18"/>
      </w:rPr>
      <w:t>81</w:t>
    </w:r>
    <w:r w:rsidR="00866CAE" w:rsidRPr="00F70E61">
      <w:rPr>
        <w:rFonts w:cs="Arial"/>
        <w:sz w:val="18"/>
        <w:szCs w:val="18"/>
      </w:rPr>
      <w:t>–</w:t>
    </w:r>
    <w:r w:rsidR="00866CAE" w:rsidRPr="00F70E61">
      <w:rPr>
        <w:rFonts w:eastAsia="Arial" w:cs="Arial"/>
        <w:i/>
        <w:sz w:val="18"/>
        <w:szCs w:val="18"/>
      </w:rPr>
      <w:t>18</w:t>
    </w:r>
    <w:r w:rsidR="00866CAE">
      <w:rPr>
        <w:rFonts w:eastAsia="Arial" w:cs="Arial"/>
        <w:i/>
        <w:sz w:val="18"/>
        <w:szCs w:val="18"/>
      </w:rPr>
      <w:t>3</w:t>
    </w:r>
    <w:r w:rsidR="00866CAE" w:rsidRPr="00F70E61">
      <w:rPr>
        <w:rFonts w:eastAsia="Arial" w:cs="Arial"/>
        <w:i/>
        <w:sz w:val="18"/>
        <w:szCs w:val="18"/>
      </w:rPr>
      <w:t>.</w:t>
    </w:r>
  </w:p>
  <w:p w14:paraId="69D6D898" w14:textId="51B84842" w:rsidR="003817AD" w:rsidRPr="002854D1" w:rsidRDefault="00803D11" w:rsidP="002854D1">
    <w:pPr>
      <w:rPr>
        <w:rFonts w:eastAsia="Arial" w:cs="Arial"/>
        <w:i/>
        <w:sz w:val="18"/>
        <w:szCs w:val="18"/>
      </w:rPr>
    </w:pPr>
    <w:r>
      <w:rPr>
        <w:rFonts w:eastAsia="Arial" w:cs="Arial"/>
        <w:i/>
        <w:sz w:val="18"/>
        <w:szCs w:val="18"/>
      </w:rPr>
      <w:t>http://dx.doi.org/10.11645/</w:t>
    </w:r>
    <w:r w:rsidR="009C7152">
      <w:rPr>
        <w:rFonts w:eastAsia="Arial" w:cs="Arial"/>
        <w:i/>
        <w:sz w:val="18"/>
        <w:szCs w:val="18"/>
      </w:rPr>
      <w:t>18</w:t>
    </w:r>
    <w:r>
      <w:rPr>
        <w:rFonts w:eastAsia="Arial" w:cs="Arial"/>
        <w:i/>
        <w:sz w:val="18"/>
        <w:szCs w:val="18"/>
      </w:rPr>
      <w:t>.</w:t>
    </w:r>
    <w:r w:rsidR="009C7152">
      <w:rPr>
        <w:rFonts w:eastAsia="Arial" w:cs="Arial"/>
        <w:i/>
        <w:sz w:val="18"/>
        <w:szCs w:val="18"/>
      </w:rPr>
      <w:t>2</w:t>
    </w:r>
    <w:r>
      <w:rPr>
        <w:rFonts w:eastAsia="Arial" w:cs="Arial"/>
        <w:i/>
        <w:sz w:val="18"/>
        <w:szCs w:val="18"/>
      </w:rPr>
      <w:t>.</w:t>
    </w:r>
    <w:r w:rsidR="00E9379F">
      <w:rPr>
        <w:rFonts w:eastAsia="Arial" w:cs="Arial"/>
        <w:i/>
        <w:sz w:val="18"/>
        <w:szCs w:val="18"/>
      </w:rPr>
      <w:t>673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B5450" w14:textId="77777777" w:rsidR="003D4A56" w:rsidRDefault="003D4A56">
      <w:r>
        <w:separator/>
      </w:r>
    </w:p>
  </w:footnote>
  <w:footnote w:type="continuationSeparator" w:id="0">
    <w:p w14:paraId="6D01968E" w14:textId="77777777" w:rsidR="003D4A56" w:rsidRDefault="003D4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D88D" w14:textId="77777777" w:rsidR="003817AD" w:rsidRDefault="003817A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D88E" w14:textId="0B1474C0" w:rsidR="003817AD" w:rsidRDefault="00803D11">
    <w:pPr>
      <w:pBdr>
        <w:top w:val="nil"/>
        <w:left w:val="nil"/>
        <w:bottom w:val="nil"/>
        <w:right w:val="nil"/>
        <w:between w:val="nil"/>
      </w:pBdr>
      <w:tabs>
        <w:tab w:val="center" w:pos="4680"/>
        <w:tab w:val="right" w:pos="9360"/>
      </w:tabs>
      <w:jc w:val="right"/>
    </w:pPr>
    <w:r>
      <w:rPr>
        <w:rFonts w:eastAsia="Arial" w:cs="Arial"/>
        <w:color w:val="000000"/>
        <w:sz w:val="18"/>
        <w:szCs w:val="18"/>
      </w:rPr>
      <w:t>A</w:t>
    </w:r>
    <w:r w:rsidR="009C7152">
      <w:rPr>
        <w:rFonts w:eastAsia="Arial" w:cs="Arial"/>
        <w:color w:val="000000"/>
        <w:sz w:val="18"/>
        <w:szCs w:val="18"/>
      </w:rPr>
      <w:t>li</w:t>
    </w:r>
    <w:r>
      <w:rPr>
        <w:rFonts w:eastAsia="Arial" w:cs="Arial"/>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B418FF">
      <w:rPr>
        <w:noProof/>
        <w:color w:val="000000"/>
        <w:sz w:val="18"/>
        <w:szCs w:val="18"/>
      </w:rPr>
      <w:t>2</w:t>
    </w:r>
    <w:r>
      <w:rPr>
        <w:color w:val="000000"/>
        <w:sz w:val="18"/>
        <w:szCs w:val="18"/>
      </w:rPr>
      <w:fldChar w:fldCharType="end"/>
    </w:r>
    <w:r w:rsidR="008B41DE">
      <w:rPr>
        <w:color w:val="000000"/>
        <w:sz w:val="18"/>
        <w:szCs w:val="18"/>
      </w:rPr>
      <w:br/>
    </w:r>
    <w:r w:rsidR="008B41DE">
      <w:rPr>
        <w:color w:val="000000"/>
        <w:sz w:val="18"/>
        <w:szCs w:val="18"/>
      </w:rPr>
      <w:br/>
    </w:r>
    <w:r w:rsidR="008B41DE">
      <w:rPr>
        <w:color w:val="000000"/>
        <w:sz w:val="18"/>
        <w:szCs w:val="18"/>
      </w:rPr>
      <w:br/>
    </w:r>
    <w:r w:rsidR="008B41DE">
      <w:rPr>
        <w:color w:val="000000"/>
        <w:sz w:val="18"/>
        <w:szCs w:val="18"/>
      </w:rPr>
      <w:br/>
    </w:r>
    <w:r w:rsidR="008B41DE">
      <w:rPr>
        <w:color w:val="000000"/>
        <w:sz w:val="18"/>
        <w:szCs w:val="18"/>
      </w:rPr>
      <w:br/>
    </w:r>
    <w:r w:rsidR="008B41DE">
      <w:rPr>
        <w:color w:val="000000"/>
        <w:sz w:val="18"/>
        <w:szCs w:val="18"/>
      </w:rPr>
      <w:br/>
    </w:r>
    <w:r>
      <w:rPr>
        <w:noProof/>
      </w:rPr>
      <w:drawing>
        <wp:anchor distT="0" distB="0" distL="114300" distR="114300" simplePos="0" relativeHeight="251658240" behindDoc="0" locked="0" layoutInCell="1" hidden="0" allowOverlap="1" wp14:anchorId="69D6D899" wp14:editId="69D6D89A">
          <wp:simplePos x="0" y="0"/>
          <wp:positionH relativeFrom="column">
            <wp:posOffset>-463549</wp:posOffset>
          </wp:positionH>
          <wp:positionV relativeFrom="paragraph">
            <wp:posOffset>-298449</wp:posOffset>
          </wp:positionV>
          <wp:extent cx="1181100" cy="11811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D892" w14:textId="77777777" w:rsidR="003817AD" w:rsidRDefault="00803D11">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69D6D89B" wp14:editId="69D6D89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69D6D893" w14:textId="2104B2FA" w:rsidR="003817AD" w:rsidRDefault="00803D11">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9C7152">
      <w:rPr>
        <w:rFonts w:eastAsia="Arial" w:cs="Arial"/>
        <w:color w:val="000000"/>
      </w:rPr>
      <w:t>18</w:t>
    </w:r>
    <w:r>
      <w:rPr>
        <w:rFonts w:eastAsia="Arial" w:cs="Arial"/>
        <w:color w:val="000000"/>
      </w:rPr>
      <w:t xml:space="preserve"> Issue </w:t>
    </w:r>
    <w:r w:rsidR="009C7152">
      <w:rPr>
        <w:rFonts w:eastAsia="Arial" w:cs="Arial"/>
        <w:color w:val="000000"/>
      </w:rPr>
      <w:t>2</w:t>
    </w:r>
  </w:p>
  <w:p w14:paraId="69D6D894" w14:textId="77777777" w:rsidR="003817AD" w:rsidRDefault="00803D11">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AD"/>
    <w:rsid w:val="0002438C"/>
    <w:rsid w:val="0005034C"/>
    <w:rsid w:val="00057461"/>
    <w:rsid w:val="000609D2"/>
    <w:rsid w:val="00150C9A"/>
    <w:rsid w:val="0016278F"/>
    <w:rsid w:val="001664D7"/>
    <w:rsid w:val="001B24D4"/>
    <w:rsid w:val="001C6D8B"/>
    <w:rsid w:val="001D1D3D"/>
    <w:rsid w:val="001F0495"/>
    <w:rsid w:val="00206DAA"/>
    <w:rsid w:val="0022378C"/>
    <w:rsid w:val="002854D1"/>
    <w:rsid w:val="002E4DEA"/>
    <w:rsid w:val="003103F2"/>
    <w:rsid w:val="00341302"/>
    <w:rsid w:val="003817AD"/>
    <w:rsid w:val="003D4A56"/>
    <w:rsid w:val="004530EA"/>
    <w:rsid w:val="004B04C2"/>
    <w:rsid w:val="004C0CFB"/>
    <w:rsid w:val="00546F63"/>
    <w:rsid w:val="005D0806"/>
    <w:rsid w:val="00623777"/>
    <w:rsid w:val="00637DD6"/>
    <w:rsid w:val="006A3081"/>
    <w:rsid w:val="006A7C5D"/>
    <w:rsid w:val="006F25F3"/>
    <w:rsid w:val="007319D5"/>
    <w:rsid w:val="00792511"/>
    <w:rsid w:val="007B1E32"/>
    <w:rsid w:val="007D3A27"/>
    <w:rsid w:val="007E2255"/>
    <w:rsid w:val="007F6B8D"/>
    <w:rsid w:val="00803D11"/>
    <w:rsid w:val="00812F6C"/>
    <w:rsid w:val="008605BD"/>
    <w:rsid w:val="0086259E"/>
    <w:rsid w:val="00866CAE"/>
    <w:rsid w:val="0089751E"/>
    <w:rsid w:val="008A4CCD"/>
    <w:rsid w:val="008B41DE"/>
    <w:rsid w:val="008D2BA2"/>
    <w:rsid w:val="008E024B"/>
    <w:rsid w:val="008F2FEC"/>
    <w:rsid w:val="009742FA"/>
    <w:rsid w:val="00974CC1"/>
    <w:rsid w:val="009B1208"/>
    <w:rsid w:val="009B4465"/>
    <w:rsid w:val="009C7152"/>
    <w:rsid w:val="00A15D27"/>
    <w:rsid w:val="00A15E42"/>
    <w:rsid w:val="00A32DC7"/>
    <w:rsid w:val="00A728C0"/>
    <w:rsid w:val="00A90E6B"/>
    <w:rsid w:val="00B02F7B"/>
    <w:rsid w:val="00B06C7B"/>
    <w:rsid w:val="00B33200"/>
    <w:rsid w:val="00B418FF"/>
    <w:rsid w:val="00BF1631"/>
    <w:rsid w:val="00C90E39"/>
    <w:rsid w:val="00D2232F"/>
    <w:rsid w:val="00DC3E64"/>
    <w:rsid w:val="00DD339E"/>
    <w:rsid w:val="00DF47A3"/>
    <w:rsid w:val="00E9379F"/>
    <w:rsid w:val="00ED63AA"/>
    <w:rsid w:val="00EE2D79"/>
    <w:rsid w:val="00EF58B4"/>
    <w:rsid w:val="00F73F17"/>
    <w:rsid w:val="00F8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6D869"/>
  <w15:docId w15:val="{7B78A276-FA32-42E6-B2C5-6BBF1ABC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42"/>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B41DE"/>
    <w:rPr>
      <w:color w:val="0000FF" w:themeColor="hyperlink"/>
      <w:u w:val="single"/>
    </w:rPr>
  </w:style>
  <w:style w:type="character" w:styleId="UnresolvedMention">
    <w:name w:val="Unresolved Mention"/>
    <w:basedOn w:val="DefaultParagraphFont"/>
    <w:uiPriority w:val="99"/>
    <w:semiHidden/>
    <w:unhideWhenUsed/>
    <w:rsid w:val="008B4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cyllix@ucl.ac.uk"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dx.doi.org/10.11645/18.2.6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Maryam</dc:creator>
  <cp:lastModifiedBy>Edwards, Amber</cp:lastModifiedBy>
  <cp:revision>17</cp:revision>
  <dcterms:created xsi:type="dcterms:W3CDTF">2024-11-08T21:57:00Z</dcterms:created>
  <dcterms:modified xsi:type="dcterms:W3CDTF">2024-11-28T13:11:00Z</dcterms:modified>
</cp:coreProperties>
</file>